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504" w:rsidRDefault="004B6A82">
      <w:pPr>
        <w:jc w:val="both"/>
        <w:rPr>
          <w:rFonts w:ascii="Arial" w:hAnsi="Arial"/>
          <w:b/>
          <w:sz w:val="20"/>
          <w:lang w:val="en-GB"/>
        </w:rPr>
      </w:pPr>
      <w:r>
        <w:rPr>
          <w:rFonts w:ascii="Arial" w:hAnsi="Arial"/>
          <w:b/>
          <w:noProof/>
          <w:snapToGrid/>
          <w:sz w:val="20"/>
        </w:rPr>
        <mc:AlternateContent>
          <mc:Choice Requires="wps">
            <w:drawing>
              <wp:anchor distT="0" distB="0" distL="114300" distR="114300" simplePos="0" relativeHeight="251658752" behindDoc="1" locked="0" layoutInCell="1" allowOverlap="1">
                <wp:simplePos x="0" y="0"/>
                <wp:positionH relativeFrom="column">
                  <wp:posOffset>60960</wp:posOffset>
                </wp:positionH>
                <wp:positionV relativeFrom="paragraph">
                  <wp:posOffset>-15240</wp:posOffset>
                </wp:positionV>
                <wp:extent cx="312420" cy="733425"/>
                <wp:effectExtent l="0" t="0" r="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335" w:rsidRDefault="003B3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pt;margin-top:-1.2pt;width:24.6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" stroked="f">
                <v:textbox>
                  <w:txbxContent>
                    <w:p w:rsidR="003B3335" w:rsidRDefault="003B3335"/>
                  </w:txbxContent>
                </v:textbox>
              </v:shape>
            </w:pict>
          </mc:Fallback>
        </mc:AlternateContent>
      </w:r>
      <w:r>
        <w:rPr>
          <w:rFonts w:ascii="Arial" w:hAnsi="Arial"/>
          <w:b/>
          <w:noProof/>
          <w:snapToGrid/>
          <w:sz w:val="20"/>
        </w:rPr>
        <mc:AlternateContent>
          <mc:Choice Requires="wps">
            <w:drawing>
              <wp:anchor distT="0" distB="0" distL="114300" distR="114300" simplePos="0" relativeHeight="251656704" behindDoc="0" locked="0" layoutInCell="1" allowOverlap="1">
                <wp:simplePos x="0" y="0"/>
                <wp:positionH relativeFrom="column">
                  <wp:posOffset>4610100</wp:posOffset>
                </wp:positionH>
                <wp:positionV relativeFrom="paragraph">
                  <wp:posOffset>128270</wp:posOffset>
                </wp:positionV>
                <wp:extent cx="1933575"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335" w:rsidRDefault="003B3335">
                            <w:pPr>
                              <w:pStyle w:val="Heading5"/>
                            </w:pPr>
                            <w: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3pt;margin-top:10.1pt;width:152.2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SwggIAABY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" stroked="f">
                <v:textbox>
                  <w:txbxContent>
                    <w:p w:rsidR="003B3335" w:rsidRDefault="003B3335">
                      <w:pPr>
                        <w:pStyle w:val="Heading5"/>
                      </w:pPr>
                      <w:r>
                        <w:t>Job Description</w:t>
                      </w:r>
                    </w:p>
                  </w:txbxContent>
                </v:textbox>
              </v:shape>
            </w:pict>
          </mc:Fallback>
        </mc:AlternateContent>
      </w:r>
      <w:r>
        <w:rPr>
          <w:rFonts w:ascii="Arial" w:hAnsi="Arial"/>
          <w:b/>
          <w:noProof/>
          <w:snapToGrid/>
          <w:sz w:val="20"/>
        </w:rPr>
        <mc:AlternateContent>
          <mc:Choice Requires="wps">
            <w:drawing>
              <wp:anchor distT="0" distB="0" distL="114300" distR="114300" simplePos="0" relativeHeight="251657728" behindDoc="1" locked="0" layoutInCell="1" allowOverlap="1">
                <wp:simplePos x="0" y="0"/>
                <wp:positionH relativeFrom="column">
                  <wp:posOffset>-47625</wp:posOffset>
                </wp:positionH>
                <wp:positionV relativeFrom="paragraph">
                  <wp:posOffset>-121285</wp:posOffset>
                </wp:positionV>
                <wp:extent cx="6753225" cy="9239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23925"/>
                        </a:xfrm>
                        <a:prstGeom prst="rect">
                          <a:avLst/>
                        </a:prstGeom>
                        <a:solidFill>
                          <a:srgbClr val="FFFFFF"/>
                        </a:solidFill>
                        <a:ln w="9525">
                          <a:solidFill>
                            <a:srgbClr val="000000"/>
                          </a:solidFill>
                          <a:miter lim="800000"/>
                          <a:headEnd/>
                          <a:tailEnd/>
                        </a:ln>
                      </wps:spPr>
                      <wps:txbx>
                        <w:txbxContent>
                          <w:p w:rsidR="003B3335" w:rsidRDefault="003B3335">
                            <w:pPr>
                              <w:rPr>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5pt;margin-top:-9.55pt;width:531.75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">
                <v:textbox>
                  <w:txbxContent>
                    <w:p w:rsidR="003B3335" w:rsidRDefault="003B3335">
                      <w:pPr>
                        <w:rPr>
                          <w:color w:val="CCFFCC"/>
                        </w:rPr>
                      </w:pPr>
                    </w:p>
                  </w:txbxContent>
                </v:textbox>
              </v:shape>
            </w:pict>
          </mc:Fallback>
        </mc:AlternateContent>
      </w:r>
    </w:p>
    <w:p w:rsidR="00CA3504" w:rsidRDefault="00314A74">
      <w:pPr>
        <w:jc w:val="both"/>
        <w:rPr>
          <w:rFonts w:ascii="Arial" w:hAnsi="Arial"/>
          <w:b/>
          <w:sz w:val="20"/>
          <w:lang w:val="en-GB"/>
        </w:rPr>
      </w:pPr>
      <w:r>
        <w:rPr>
          <w:noProof/>
          <w:snapToGrid/>
        </w:rPr>
        <w:drawing>
          <wp:inline distT="0" distB="0" distL="0" distR="0" wp14:anchorId="295D8A9C" wp14:editId="049B479C">
            <wp:extent cx="1478280" cy="441960"/>
            <wp:effectExtent l="0" t="0" r="7620" b="0"/>
            <wp:docPr id="5" name="Picture 5" descr="Merton Visio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Merton Vision">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441960"/>
                    </a:xfrm>
                    <a:prstGeom prst="rect">
                      <a:avLst/>
                    </a:prstGeom>
                    <a:noFill/>
                    <a:ln>
                      <a:noFill/>
                    </a:ln>
                  </pic:spPr>
                </pic:pic>
              </a:graphicData>
            </a:graphic>
          </wp:inline>
        </w:drawing>
      </w:r>
    </w:p>
    <w:p w:rsidR="00CA3504" w:rsidRDefault="00CA3504">
      <w:pPr>
        <w:jc w:val="both"/>
        <w:rPr>
          <w:rFonts w:ascii="Arial" w:hAnsi="Arial"/>
          <w:b/>
          <w:sz w:val="20"/>
          <w:lang w:val="en-GB"/>
        </w:rPr>
      </w:pPr>
    </w:p>
    <w:p w:rsidR="00CA3504" w:rsidRDefault="00CA3504">
      <w:pPr>
        <w:jc w:val="both"/>
        <w:rPr>
          <w:rFonts w:ascii="Arial" w:hAnsi="Arial"/>
          <w:b/>
          <w:sz w:val="20"/>
          <w:lang w:val="en-GB"/>
        </w:rPr>
      </w:pPr>
    </w:p>
    <w:p w:rsidR="00CA3504" w:rsidRDefault="00CA3504">
      <w:pPr>
        <w:jc w:val="both"/>
        <w:rPr>
          <w:rFonts w:ascii="Arial" w:hAnsi="Arial"/>
          <w:b/>
          <w:sz w:val="20"/>
          <w:lang w:val="en-GB"/>
        </w:rPr>
      </w:pPr>
    </w:p>
    <w:p w:rsidR="00CA3504" w:rsidRDefault="00CA3504">
      <w:pPr>
        <w:jc w:val="both"/>
        <w:rPr>
          <w:rFonts w:ascii="Arial" w:hAnsi="Arial"/>
          <w:b/>
          <w:sz w:val="20"/>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CA3504">
        <w:trPr>
          <w:jc w:val="center"/>
        </w:trPr>
        <w:tc>
          <w:tcPr>
            <w:tcW w:w="10548" w:type="dxa"/>
            <w:tcBorders>
              <w:top w:val="double" w:sz="7" w:space="0" w:color="000000"/>
              <w:left w:val="double" w:sz="7" w:space="0" w:color="000000"/>
              <w:bottom w:val="double" w:sz="7" w:space="0" w:color="000000"/>
              <w:right w:val="double" w:sz="7" w:space="0" w:color="000000"/>
            </w:tcBorders>
          </w:tcPr>
          <w:p w:rsidR="00CA3504" w:rsidRDefault="00CA3504">
            <w:pPr>
              <w:spacing w:line="129" w:lineRule="exact"/>
              <w:rPr>
                <w:rFonts w:ascii="Arial" w:hAnsi="Arial"/>
                <w:b/>
                <w:sz w:val="20"/>
                <w:lang w:val="en-GB"/>
              </w:rPr>
            </w:pPr>
          </w:p>
          <w:p w:rsidR="00CA3504" w:rsidRDefault="00CA3504">
            <w:pPr>
              <w:tabs>
                <w:tab w:val="left" w:pos="-1440"/>
              </w:tabs>
              <w:ind w:left="7200" w:hanging="7200"/>
              <w:rPr>
                <w:rFonts w:ascii="Arial" w:hAnsi="Arial"/>
                <w:b/>
                <w:bCs/>
                <w:sz w:val="28"/>
                <w:lang w:val="en-GB"/>
              </w:rPr>
            </w:pPr>
            <w:r>
              <w:rPr>
                <w:rFonts w:ascii="Arial" w:hAnsi="Arial"/>
                <w:b/>
                <w:bCs/>
                <w:sz w:val="28"/>
                <w:lang w:val="en-GB"/>
              </w:rPr>
              <w:t>POST:</w:t>
            </w:r>
            <w:r w:rsidR="00B66C15">
              <w:rPr>
                <w:rFonts w:ascii="Arial" w:hAnsi="Arial"/>
                <w:b/>
                <w:bCs/>
                <w:sz w:val="28"/>
                <w:lang w:val="en-GB"/>
              </w:rPr>
              <w:t xml:space="preserve"> </w:t>
            </w:r>
            <w:r w:rsidR="00EF1630">
              <w:rPr>
                <w:rFonts w:ascii="Arial" w:hAnsi="Arial"/>
                <w:sz w:val="28"/>
                <w:lang w:val="en-GB"/>
              </w:rPr>
              <w:t xml:space="preserve">Support Worker </w:t>
            </w:r>
            <w:r>
              <w:rPr>
                <w:rFonts w:ascii="Arial" w:hAnsi="Arial"/>
                <w:sz w:val="28"/>
                <w:lang w:val="en-GB"/>
              </w:rPr>
              <w:t xml:space="preserve">to </w:t>
            </w:r>
            <w:r w:rsidR="00AB1791">
              <w:rPr>
                <w:rFonts w:ascii="Arial" w:hAnsi="Arial"/>
                <w:sz w:val="28"/>
                <w:lang w:val="en-GB"/>
              </w:rPr>
              <w:t xml:space="preserve">the </w:t>
            </w:r>
            <w:r w:rsidR="00EF1630">
              <w:rPr>
                <w:rFonts w:ascii="Arial" w:hAnsi="Arial"/>
                <w:sz w:val="28"/>
                <w:lang w:val="en-GB"/>
              </w:rPr>
              <w:t>Service manager</w:t>
            </w:r>
          </w:p>
          <w:p w:rsidR="00CA3504" w:rsidRDefault="00CA3504">
            <w:pPr>
              <w:tabs>
                <w:tab w:val="left" w:pos="-1440"/>
              </w:tabs>
              <w:ind w:left="7200" w:hanging="7200"/>
              <w:rPr>
                <w:rFonts w:ascii="Arial" w:hAnsi="Arial"/>
                <w:b/>
                <w:bCs/>
                <w:sz w:val="28"/>
                <w:lang w:val="en-GB"/>
              </w:rPr>
            </w:pPr>
          </w:p>
          <w:p w:rsidR="00CA3504" w:rsidRDefault="00B66C15">
            <w:pPr>
              <w:tabs>
                <w:tab w:val="left" w:pos="-1440"/>
              </w:tabs>
              <w:ind w:left="7200" w:hanging="7200"/>
              <w:rPr>
                <w:rFonts w:ascii="Arial" w:hAnsi="Arial"/>
                <w:b/>
                <w:sz w:val="28"/>
                <w:lang w:val="en-GB"/>
              </w:rPr>
            </w:pPr>
            <w:r>
              <w:rPr>
                <w:rFonts w:ascii="Arial" w:hAnsi="Arial"/>
                <w:b/>
                <w:bCs/>
                <w:sz w:val="28"/>
                <w:lang w:val="en-GB"/>
              </w:rPr>
              <w:t xml:space="preserve">LOCATION: </w:t>
            </w:r>
            <w:r w:rsidR="00EF1630" w:rsidRPr="00B66C15">
              <w:rPr>
                <w:rFonts w:ascii="Arial" w:hAnsi="Arial"/>
                <w:sz w:val="28"/>
                <w:lang w:val="en-GB"/>
              </w:rPr>
              <w:t>MertonVision</w:t>
            </w:r>
          </w:p>
          <w:p w:rsidR="00CA3504" w:rsidRDefault="00CA3504">
            <w:pPr>
              <w:tabs>
                <w:tab w:val="left" w:pos="-1440"/>
              </w:tabs>
              <w:ind w:left="7200" w:hanging="7200"/>
              <w:rPr>
                <w:rFonts w:ascii="Arial" w:hAnsi="Arial"/>
                <w:b/>
                <w:sz w:val="28"/>
                <w:lang w:val="en-GB"/>
              </w:rPr>
            </w:pPr>
          </w:p>
          <w:p w:rsidR="00CA3504" w:rsidRDefault="00CA3504">
            <w:pPr>
              <w:tabs>
                <w:tab w:val="left" w:pos="-1440"/>
              </w:tabs>
              <w:rPr>
                <w:rFonts w:ascii="Arial" w:hAnsi="Arial"/>
                <w:b/>
                <w:bCs/>
                <w:sz w:val="28"/>
                <w:lang w:val="en-GB"/>
              </w:rPr>
            </w:pPr>
            <w:r>
              <w:rPr>
                <w:rFonts w:ascii="Arial" w:hAnsi="Arial"/>
                <w:b/>
                <w:bCs/>
                <w:sz w:val="28"/>
                <w:lang w:val="en-GB"/>
              </w:rPr>
              <w:t>ACCOUNTABLE TO:</w:t>
            </w:r>
            <w:r>
              <w:rPr>
                <w:rFonts w:ascii="Arial" w:hAnsi="Arial"/>
                <w:b/>
                <w:bCs/>
                <w:sz w:val="28"/>
                <w:lang w:val="en-GB"/>
              </w:rPr>
              <w:tab/>
            </w:r>
            <w:r w:rsidR="00EF1630" w:rsidRPr="00B66C15">
              <w:rPr>
                <w:rFonts w:ascii="Arial" w:hAnsi="Arial"/>
                <w:bCs/>
                <w:sz w:val="28"/>
                <w:lang w:val="en-GB"/>
              </w:rPr>
              <w:t>Service Manager</w:t>
            </w:r>
            <w:r>
              <w:rPr>
                <w:rFonts w:ascii="Arial" w:hAnsi="Arial"/>
                <w:sz w:val="28"/>
                <w:lang w:val="en-GB"/>
              </w:rPr>
              <w:t xml:space="preserve"> </w:t>
            </w:r>
          </w:p>
          <w:p w:rsidR="00CA3504" w:rsidRDefault="00CA3504">
            <w:pPr>
              <w:tabs>
                <w:tab w:val="left" w:pos="-1440"/>
              </w:tabs>
              <w:rPr>
                <w:rFonts w:ascii="Arial" w:hAnsi="Arial"/>
                <w:b/>
                <w:sz w:val="28"/>
                <w:lang w:val="en-GB"/>
              </w:rPr>
            </w:pPr>
          </w:p>
          <w:p w:rsidR="00CA3504" w:rsidRDefault="00CA3504">
            <w:pPr>
              <w:pStyle w:val="Heading1"/>
              <w:rPr>
                <w:b w:val="0"/>
                <w:bCs/>
              </w:rPr>
            </w:pPr>
            <w:r>
              <w:t xml:space="preserve">HOURS:  </w:t>
            </w:r>
            <w:r w:rsidR="00405E41" w:rsidRPr="00FF1DC6">
              <w:rPr>
                <w:b w:val="0"/>
              </w:rPr>
              <w:t>28</w:t>
            </w:r>
            <w:r w:rsidR="00405E41">
              <w:t xml:space="preserve"> </w:t>
            </w:r>
            <w:r>
              <w:rPr>
                <w:b w:val="0"/>
                <w:bCs/>
              </w:rPr>
              <w:t>hours per week</w:t>
            </w:r>
          </w:p>
          <w:p w:rsidR="00CA3504" w:rsidRDefault="00CA3504">
            <w:pPr>
              <w:pStyle w:val="Heading1"/>
            </w:pPr>
          </w:p>
          <w:p w:rsidR="00731C44" w:rsidRDefault="00CA3504" w:rsidP="00405E41">
            <w:pPr>
              <w:pStyle w:val="Heading1"/>
              <w:rPr>
                <w:b w:val="0"/>
                <w:bCs/>
              </w:rPr>
            </w:pPr>
            <w:r>
              <w:t>SALARY GRADE:</w:t>
            </w:r>
            <w:r>
              <w:rPr>
                <w:b w:val="0"/>
                <w:bCs/>
              </w:rPr>
              <w:t xml:space="preserve">  </w:t>
            </w:r>
            <w:r w:rsidR="00731C44">
              <w:rPr>
                <w:b w:val="0"/>
                <w:bCs/>
              </w:rPr>
              <w:t xml:space="preserve">£22,750 </w:t>
            </w:r>
            <w:r w:rsidR="00EF1630">
              <w:rPr>
                <w:b w:val="0"/>
                <w:bCs/>
              </w:rPr>
              <w:t xml:space="preserve">per annum </w:t>
            </w:r>
            <w:r w:rsidR="00731C44">
              <w:rPr>
                <w:b w:val="0"/>
                <w:bCs/>
              </w:rPr>
              <w:t xml:space="preserve">Pro rata </w:t>
            </w:r>
          </w:p>
          <w:p w:rsidR="00CA3504" w:rsidRDefault="00CA3504" w:rsidP="00405E41">
            <w:pPr>
              <w:pStyle w:val="Heading1"/>
              <w:rPr>
                <w:sz w:val="20"/>
              </w:rPr>
            </w:pPr>
          </w:p>
        </w:tc>
      </w:tr>
    </w:tbl>
    <w:p w:rsidR="00CA3504" w:rsidRDefault="00CA3504">
      <w:pPr>
        <w:jc w:val="both"/>
        <w:rPr>
          <w:rFonts w:ascii="Arial" w:hAnsi="Arial"/>
          <w:b/>
          <w:bCs/>
          <w:sz w:val="20"/>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CA3504">
        <w:trPr>
          <w:jc w:val="center"/>
        </w:trPr>
        <w:tc>
          <w:tcPr>
            <w:tcW w:w="10548" w:type="dxa"/>
            <w:tcBorders>
              <w:top w:val="double" w:sz="7" w:space="0" w:color="000000"/>
              <w:left w:val="double" w:sz="7" w:space="0" w:color="000000"/>
              <w:bottom w:val="double" w:sz="7" w:space="0" w:color="000000"/>
              <w:right w:val="double" w:sz="7" w:space="0" w:color="000000"/>
            </w:tcBorders>
          </w:tcPr>
          <w:p w:rsidR="00CA3504" w:rsidRDefault="00CA3504">
            <w:pPr>
              <w:spacing w:line="129" w:lineRule="exact"/>
              <w:rPr>
                <w:rFonts w:ascii="Arial" w:hAnsi="Arial"/>
                <w:b/>
                <w:bCs/>
                <w:sz w:val="20"/>
                <w:lang w:val="en-GB"/>
              </w:rPr>
            </w:pPr>
          </w:p>
          <w:p w:rsidR="003B3335" w:rsidRDefault="00CA3504">
            <w:pPr>
              <w:pStyle w:val="BodyTextIndent"/>
            </w:pPr>
            <w:r>
              <w:rPr>
                <w:b/>
                <w:bCs/>
              </w:rPr>
              <w:t xml:space="preserve">JOB PURPOSE: </w:t>
            </w:r>
            <w:r w:rsidR="003B3335">
              <w:t>To support</w:t>
            </w:r>
            <w:r>
              <w:t xml:space="preserve"> the </w:t>
            </w:r>
            <w:r w:rsidR="00EF1630">
              <w:t xml:space="preserve">Service Manager </w:t>
            </w:r>
            <w:r w:rsidR="003B3335">
              <w:t xml:space="preserve">to carry out his duties and provide support to overcome practical tasks that are difficult due to his visual impairment.  </w:t>
            </w:r>
          </w:p>
          <w:p w:rsidR="003B3335" w:rsidRDefault="003B3335">
            <w:pPr>
              <w:pStyle w:val="BodyTextIndent"/>
            </w:pPr>
          </w:p>
          <w:p w:rsidR="00CA3504" w:rsidRDefault="00C0113B" w:rsidP="00B66C15">
            <w:pPr>
              <w:pStyle w:val="BodyTextIndent"/>
            </w:pPr>
            <w:r>
              <w:t xml:space="preserve">                           </w:t>
            </w:r>
            <w:r w:rsidR="003B3335">
              <w:t>To support members of the Management Te</w:t>
            </w:r>
            <w:r w:rsidR="00B66C15">
              <w:t xml:space="preserve">am and Board of Directors where </w:t>
            </w:r>
            <w:r w:rsidR="003B3335">
              <w:t>appropriate within time restraints.</w:t>
            </w:r>
          </w:p>
          <w:p w:rsidR="00CA3504" w:rsidRDefault="00CA3504">
            <w:pPr>
              <w:spacing w:after="58"/>
              <w:ind w:left="720"/>
              <w:jc w:val="both"/>
              <w:rPr>
                <w:rFonts w:ascii="Arial" w:hAnsi="Arial"/>
                <w:b/>
                <w:bCs/>
                <w:sz w:val="20"/>
                <w:lang w:val="en-GB"/>
              </w:rPr>
            </w:pPr>
          </w:p>
        </w:tc>
      </w:tr>
    </w:tbl>
    <w:p w:rsidR="00CA3504" w:rsidRDefault="00CA3504">
      <w:pPr>
        <w:jc w:val="both"/>
        <w:rPr>
          <w:rFonts w:ascii="Arial" w:hAnsi="Arial"/>
          <w:sz w:val="20"/>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CA3504">
        <w:trPr>
          <w:jc w:val="center"/>
        </w:trPr>
        <w:tc>
          <w:tcPr>
            <w:tcW w:w="10548" w:type="dxa"/>
            <w:tcBorders>
              <w:top w:val="double" w:sz="7" w:space="0" w:color="000000"/>
              <w:left w:val="double" w:sz="7" w:space="0" w:color="000000"/>
              <w:bottom w:val="double" w:sz="7" w:space="0" w:color="000000"/>
              <w:right w:val="double" w:sz="7" w:space="0" w:color="000000"/>
            </w:tcBorders>
          </w:tcPr>
          <w:p w:rsidR="00CA3504" w:rsidRDefault="00CA3504">
            <w:pPr>
              <w:spacing w:line="129" w:lineRule="exact"/>
              <w:rPr>
                <w:rFonts w:ascii="Arial" w:hAnsi="Arial"/>
                <w:sz w:val="20"/>
                <w:lang w:val="en-GB"/>
              </w:rPr>
            </w:pPr>
          </w:p>
          <w:p w:rsidR="00CA3504" w:rsidRDefault="00CA3504">
            <w:pPr>
              <w:jc w:val="both"/>
              <w:rPr>
                <w:rFonts w:ascii="Arial" w:hAnsi="Arial"/>
                <w:b/>
                <w:bCs/>
                <w:sz w:val="28"/>
                <w:lang w:val="en-GB"/>
              </w:rPr>
            </w:pPr>
            <w:r>
              <w:rPr>
                <w:rFonts w:ascii="Arial" w:hAnsi="Arial"/>
                <w:b/>
                <w:bCs/>
                <w:sz w:val="28"/>
                <w:lang w:val="en-GB"/>
              </w:rPr>
              <w:t>KEY ACCOUNTABILITIES/TASKS:</w:t>
            </w:r>
          </w:p>
          <w:p w:rsidR="00CA3504" w:rsidRDefault="00CA3504">
            <w:pPr>
              <w:jc w:val="both"/>
              <w:rPr>
                <w:rFonts w:ascii="Arial" w:hAnsi="Arial"/>
                <w:sz w:val="28"/>
                <w:lang w:val="en-GB"/>
              </w:rPr>
            </w:pPr>
          </w:p>
          <w:p w:rsidR="00CA3504" w:rsidRDefault="00CA3504" w:rsidP="00B21CAE">
            <w:pPr>
              <w:numPr>
                <w:ilvl w:val="0"/>
                <w:numId w:val="8"/>
              </w:numPr>
              <w:rPr>
                <w:rFonts w:ascii="Arial" w:hAnsi="Arial"/>
                <w:sz w:val="28"/>
                <w:lang w:val="en-GB"/>
              </w:rPr>
            </w:pPr>
            <w:r>
              <w:rPr>
                <w:rFonts w:ascii="Arial" w:hAnsi="Arial"/>
                <w:sz w:val="28"/>
                <w:lang w:val="en-GB"/>
              </w:rPr>
              <w:t>Reading mail and prioritising.</w:t>
            </w:r>
          </w:p>
          <w:p w:rsidR="00CA3504" w:rsidRDefault="00CA3504" w:rsidP="000942EC">
            <w:pPr>
              <w:ind w:left="360"/>
              <w:rPr>
                <w:rFonts w:ascii="Arial" w:hAnsi="Arial"/>
                <w:sz w:val="28"/>
                <w:lang w:val="en-GB"/>
              </w:rPr>
            </w:pPr>
          </w:p>
          <w:p w:rsidR="00CA3504" w:rsidRDefault="00CA3504" w:rsidP="00B21CAE">
            <w:pPr>
              <w:numPr>
                <w:ilvl w:val="0"/>
                <w:numId w:val="8"/>
              </w:numPr>
              <w:rPr>
                <w:rFonts w:ascii="Arial" w:hAnsi="Arial"/>
                <w:sz w:val="28"/>
                <w:lang w:val="en-GB"/>
              </w:rPr>
            </w:pPr>
            <w:r>
              <w:rPr>
                <w:rFonts w:ascii="Arial" w:hAnsi="Arial"/>
                <w:sz w:val="28"/>
                <w:lang w:val="en-GB"/>
              </w:rPr>
              <w:t>Dealing with documents</w:t>
            </w:r>
            <w:r w:rsidR="000942EC">
              <w:rPr>
                <w:rFonts w:ascii="Arial" w:hAnsi="Arial"/>
                <w:sz w:val="28"/>
                <w:lang w:val="en-GB"/>
              </w:rPr>
              <w:t xml:space="preserve">, </w:t>
            </w:r>
            <w:r w:rsidR="00B21CAE">
              <w:rPr>
                <w:rFonts w:ascii="Arial" w:hAnsi="Arial"/>
                <w:sz w:val="28"/>
                <w:lang w:val="en-GB"/>
              </w:rPr>
              <w:t>summarising as appropriate</w:t>
            </w:r>
          </w:p>
          <w:p w:rsidR="000942EC" w:rsidRDefault="000942EC" w:rsidP="000942EC">
            <w:pPr>
              <w:pStyle w:val="ListParagraph"/>
              <w:rPr>
                <w:rFonts w:ascii="Arial" w:hAnsi="Arial"/>
                <w:sz w:val="28"/>
                <w:lang w:val="en-GB"/>
              </w:rPr>
            </w:pPr>
          </w:p>
          <w:p w:rsidR="000942EC" w:rsidRDefault="000942EC" w:rsidP="00B21CAE">
            <w:pPr>
              <w:numPr>
                <w:ilvl w:val="0"/>
                <w:numId w:val="8"/>
              </w:numPr>
              <w:rPr>
                <w:rFonts w:ascii="Arial" w:hAnsi="Arial"/>
                <w:sz w:val="28"/>
                <w:lang w:val="en-GB"/>
              </w:rPr>
            </w:pPr>
            <w:r>
              <w:rPr>
                <w:rFonts w:ascii="Arial" w:hAnsi="Arial"/>
                <w:sz w:val="28"/>
                <w:lang w:val="en-GB"/>
              </w:rPr>
              <w:t>Proof reading material</w:t>
            </w:r>
            <w:r w:rsidR="003B3335">
              <w:rPr>
                <w:rFonts w:ascii="Arial" w:hAnsi="Arial"/>
                <w:sz w:val="28"/>
                <w:lang w:val="en-GB"/>
              </w:rPr>
              <w:t xml:space="preserve"> including NESS News and the Annual Report</w:t>
            </w:r>
          </w:p>
          <w:p w:rsidR="00CA3504" w:rsidRDefault="00CA3504" w:rsidP="000942EC">
            <w:pPr>
              <w:rPr>
                <w:rFonts w:ascii="Arial" w:hAnsi="Arial"/>
                <w:sz w:val="28"/>
                <w:lang w:val="en-GB"/>
              </w:rPr>
            </w:pPr>
          </w:p>
          <w:p w:rsidR="00CA3504" w:rsidRPr="00A574A0" w:rsidRDefault="00405E41" w:rsidP="00B21CAE">
            <w:pPr>
              <w:numPr>
                <w:ilvl w:val="0"/>
                <w:numId w:val="8"/>
              </w:numPr>
              <w:rPr>
                <w:rFonts w:ascii="Arial" w:hAnsi="Arial" w:cs="Arial"/>
                <w:sz w:val="28"/>
                <w:szCs w:val="28"/>
                <w:lang w:val="en-GB"/>
              </w:rPr>
            </w:pPr>
            <w:r>
              <w:rPr>
                <w:rFonts w:ascii="Arial" w:hAnsi="Arial" w:cs="Arial"/>
                <w:sz w:val="28"/>
                <w:szCs w:val="28"/>
              </w:rPr>
              <w:t>Preparation</w:t>
            </w:r>
            <w:r w:rsidR="00A574A0" w:rsidRPr="00A574A0">
              <w:rPr>
                <w:rFonts w:ascii="Arial" w:hAnsi="Arial" w:cs="Arial"/>
                <w:sz w:val="28"/>
                <w:szCs w:val="28"/>
              </w:rPr>
              <w:t xml:space="preserve"> of documents using Microsoft software</w:t>
            </w:r>
            <w:r>
              <w:rPr>
                <w:rFonts w:ascii="Arial" w:hAnsi="Arial" w:cs="Arial"/>
                <w:sz w:val="28"/>
                <w:szCs w:val="28"/>
              </w:rPr>
              <w:t xml:space="preserve">, SL, Database </w:t>
            </w:r>
            <w:r w:rsidR="00B21CAE">
              <w:rPr>
                <w:rFonts w:ascii="Arial" w:hAnsi="Arial" w:cs="Arial"/>
                <w:sz w:val="28"/>
                <w:szCs w:val="28"/>
              </w:rPr>
              <w:t>or equivalent software</w:t>
            </w:r>
          </w:p>
          <w:p w:rsidR="00CA3504" w:rsidRDefault="00CA3504" w:rsidP="000942EC">
            <w:pPr>
              <w:rPr>
                <w:rFonts w:ascii="Arial" w:hAnsi="Arial"/>
                <w:sz w:val="28"/>
                <w:lang w:val="en-GB"/>
              </w:rPr>
            </w:pPr>
          </w:p>
          <w:p w:rsidR="000942EC" w:rsidRPr="00FC75B1" w:rsidRDefault="000942EC" w:rsidP="00FC75B1">
            <w:pPr>
              <w:rPr>
                <w:rFonts w:ascii="Arial" w:hAnsi="Arial"/>
                <w:sz w:val="28"/>
                <w:lang w:val="en-GB"/>
              </w:rPr>
            </w:pPr>
          </w:p>
          <w:p w:rsidR="000942EC" w:rsidRDefault="000942EC" w:rsidP="00B21CAE">
            <w:pPr>
              <w:numPr>
                <w:ilvl w:val="0"/>
                <w:numId w:val="8"/>
              </w:numPr>
              <w:rPr>
                <w:rFonts w:ascii="Arial" w:hAnsi="Arial"/>
                <w:sz w:val="28"/>
                <w:lang w:val="en-GB"/>
              </w:rPr>
            </w:pPr>
            <w:r>
              <w:rPr>
                <w:rFonts w:ascii="Arial" w:hAnsi="Arial"/>
                <w:sz w:val="28"/>
                <w:lang w:val="en-GB"/>
              </w:rPr>
              <w:t xml:space="preserve">Accompanying the </w:t>
            </w:r>
            <w:r w:rsidR="00EF1630">
              <w:rPr>
                <w:rFonts w:ascii="Arial" w:hAnsi="Arial"/>
                <w:sz w:val="28"/>
                <w:lang w:val="en-GB"/>
              </w:rPr>
              <w:t xml:space="preserve">Service Manager </w:t>
            </w:r>
            <w:r>
              <w:rPr>
                <w:rFonts w:ascii="Arial" w:hAnsi="Arial"/>
                <w:sz w:val="28"/>
                <w:lang w:val="en-GB"/>
              </w:rPr>
              <w:t xml:space="preserve">to conferences, meetings and events which </w:t>
            </w:r>
            <w:r w:rsidR="00795B51">
              <w:rPr>
                <w:rFonts w:ascii="Arial" w:hAnsi="Arial"/>
                <w:sz w:val="28"/>
                <w:lang w:val="en-GB"/>
              </w:rPr>
              <w:t>may</w:t>
            </w:r>
            <w:r>
              <w:rPr>
                <w:rFonts w:ascii="Arial" w:hAnsi="Arial"/>
                <w:sz w:val="28"/>
                <w:lang w:val="en-GB"/>
              </w:rPr>
              <w:t xml:space="preserve"> involve travelling out of the local area</w:t>
            </w:r>
            <w:r w:rsidR="00B21CAE">
              <w:rPr>
                <w:rFonts w:ascii="Arial" w:hAnsi="Arial"/>
                <w:sz w:val="28"/>
                <w:lang w:val="en-GB"/>
              </w:rPr>
              <w:t xml:space="preserve"> </w:t>
            </w:r>
          </w:p>
          <w:p w:rsidR="00CA3504" w:rsidRDefault="00CA3504" w:rsidP="000942EC">
            <w:pPr>
              <w:rPr>
                <w:rFonts w:ascii="Arial" w:hAnsi="Arial"/>
                <w:sz w:val="28"/>
                <w:lang w:val="en-GB"/>
              </w:rPr>
            </w:pPr>
          </w:p>
          <w:p w:rsidR="00CA3504" w:rsidRPr="00B21CAE" w:rsidRDefault="00795B51" w:rsidP="00B21CAE">
            <w:pPr>
              <w:numPr>
                <w:ilvl w:val="0"/>
                <w:numId w:val="8"/>
              </w:numPr>
              <w:rPr>
                <w:rFonts w:ascii="Arial" w:hAnsi="Arial"/>
                <w:sz w:val="28"/>
                <w:lang w:val="en-GB"/>
              </w:rPr>
            </w:pPr>
            <w:r>
              <w:rPr>
                <w:rFonts w:ascii="Arial" w:hAnsi="Arial"/>
                <w:sz w:val="28"/>
                <w:lang w:val="en-GB"/>
              </w:rPr>
              <w:t>G</w:t>
            </w:r>
            <w:r w:rsidR="00CA3504" w:rsidRPr="00B21CAE">
              <w:rPr>
                <w:rFonts w:ascii="Arial" w:hAnsi="Arial"/>
                <w:sz w:val="28"/>
                <w:lang w:val="en-GB"/>
              </w:rPr>
              <w:t>eneral administrat</w:t>
            </w:r>
            <w:r w:rsidR="003B3335" w:rsidRPr="00B21CAE">
              <w:rPr>
                <w:rFonts w:ascii="Arial" w:hAnsi="Arial"/>
                <w:sz w:val="28"/>
                <w:lang w:val="en-GB"/>
              </w:rPr>
              <w:t xml:space="preserve">ive duties including filing, </w:t>
            </w:r>
            <w:r w:rsidR="00CA3504" w:rsidRPr="00B21CAE">
              <w:rPr>
                <w:rFonts w:ascii="Arial" w:hAnsi="Arial"/>
                <w:sz w:val="28"/>
                <w:lang w:val="en-GB"/>
              </w:rPr>
              <w:t>making appointments</w:t>
            </w:r>
            <w:r w:rsidR="003B3335" w:rsidRPr="00B21CAE">
              <w:rPr>
                <w:rFonts w:ascii="Arial" w:hAnsi="Arial"/>
                <w:sz w:val="28"/>
                <w:lang w:val="en-GB"/>
              </w:rPr>
              <w:t xml:space="preserve"> and diary management</w:t>
            </w:r>
          </w:p>
          <w:p w:rsidR="00CA3504" w:rsidRDefault="00CA3504" w:rsidP="000942EC">
            <w:pPr>
              <w:ind w:left="360"/>
              <w:rPr>
                <w:rFonts w:ascii="Arial" w:hAnsi="Arial"/>
                <w:sz w:val="28"/>
                <w:lang w:val="en-GB"/>
              </w:rPr>
            </w:pPr>
          </w:p>
          <w:p w:rsidR="00CA3504" w:rsidRDefault="00CA3504" w:rsidP="00B21CAE">
            <w:pPr>
              <w:numPr>
                <w:ilvl w:val="0"/>
                <w:numId w:val="8"/>
              </w:numPr>
              <w:rPr>
                <w:rFonts w:ascii="Arial" w:hAnsi="Arial"/>
                <w:sz w:val="28"/>
                <w:lang w:val="en-GB"/>
              </w:rPr>
            </w:pPr>
            <w:r>
              <w:rPr>
                <w:rFonts w:ascii="Arial" w:hAnsi="Arial"/>
                <w:sz w:val="28"/>
                <w:lang w:val="en-GB"/>
              </w:rPr>
              <w:t xml:space="preserve">Reading documents </w:t>
            </w:r>
            <w:r w:rsidR="000942EC">
              <w:rPr>
                <w:rFonts w:ascii="Arial" w:hAnsi="Arial"/>
                <w:sz w:val="28"/>
                <w:lang w:val="en-GB"/>
              </w:rPr>
              <w:t xml:space="preserve">including confidential material </w:t>
            </w:r>
            <w:r>
              <w:rPr>
                <w:rFonts w:ascii="Arial" w:hAnsi="Arial"/>
                <w:sz w:val="28"/>
                <w:lang w:val="en-GB"/>
              </w:rPr>
              <w:t xml:space="preserve">to the </w:t>
            </w:r>
            <w:r w:rsidR="00EF1630">
              <w:rPr>
                <w:rFonts w:ascii="Arial" w:hAnsi="Arial"/>
                <w:sz w:val="28"/>
                <w:lang w:val="en-GB"/>
              </w:rPr>
              <w:t xml:space="preserve">Service Manager </w:t>
            </w:r>
            <w:r w:rsidR="00B21CAE">
              <w:rPr>
                <w:rFonts w:ascii="Arial" w:hAnsi="Arial"/>
                <w:sz w:val="28"/>
                <w:lang w:val="en-GB"/>
              </w:rPr>
              <w:t>as required</w:t>
            </w:r>
          </w:p>
          <w:p w:rsidR="003B3335" w:rsidRDefault="003B3335" w:rsidP="003B3335">
            <w:pPr>
              <w:pStyle w:val="ListParagraph"/>
              <w:rPr>
                <w:rFonts w:ascii="Arial" w:hAnsi="Arial"/>
                <w:sz w:val="28"/>
                <w:lang w:val="en-GB"/>
              </w:rPr>
            </w:pPr>
          </w:p>
          <w:p w:rsidR="003B3335" w:rsidRDefault="003B3335" w:rsidP="00B21CAE">
            <w:pPr>
              <w:numPr>
                <w:ilvl w:val="0"/>
                <w:numId w:val="8"/>
              </w:numPr>
              <w:rPr>
                <w:rFonts w:ascii="Arial" w:hAnsi="Arial"/>
                <w:sz w:val="28"/>
                <w:lang w:val="en-GB"/>
              </w:rPr>
            </w:pPr>
            <w:r>
              <w:rPr>
                <w:rFonts w:ascii="Arial" w:hAnsi="Arial"/>
                <w:sz w:val="28"/>
                <w:lang w:val="en-GB"/>
              </w:rPr>
              <w:t>Provide Board and Finance Committee Minu</w:t>
            </w:r>
            <w:r w:rsidR="00B21CAE">
              <w:rPr>
                <w:rFonts w:ascii="Arial" w:hAnsi="Arial"/>
                <w:sz w:val="28"/>
                <w:lang w:val="en-GB"/>
              </w:rPr>
              <w:t>te taking and Minute production</w:t>
            </w:r>
          </w:p>
          <w:p w:rsidR="003B3335" w:rsidRDefault="003B3335" w:rsidP="003B3335">
            <w:pPr>
              <w:pStyle w:val="ListParagraph"/>
              <w:rPr>
                <w:rFonts w:ascii="Arial" w:hAnsi="Arial"/>
                <w:sz w:val="28"/>
                <w:lang w:val="en-GB"/>
              </w:rPr>
            </w:pPr>
          </w:p>
          <w:p w:rsidR="003B3335" w:rsidRPr="00B21CAE" w:rsidRDefault="00B21CAE" w:rsidP="00B21CAE">
            <w:pPr>
              <w:rPr>
                <w:rFonts w:ascii="Arial" w:hAnsi="Arial"/>
                <w:sz w:val="28"/>
                <w:lang w:val="en-GB"/>
              </w:rPr>
            </w:pPr>
            <w:r>
              <w:rPr>
                <w:rFonts w:ascii="Arial" w:hAnsi="Arial"/>
                <w:sz w:val="28"/>
                <w:lang w:val="en-GB"/>
              </w:rPr>
              <w:t xml:space="preserve">    10. </w:t>
            </w:r>
            <w:r w:rsidR="003B3335" w:rsidRPr="00B21CAE">
              <w:rPr>
                <w:rFonts w:ascii="Arial" w:hAnsi="Arial"/>
                <w:sz w:val="28"/>
                <w:lang w:val="en-GB"/>
              </w:rPr>
              <w:t xml:space="preserve">Provide </w:t>
            </w:r>
            <w:r w:rsidR="00795B51">
              <w:rPr>
                <w:rFonts w:ascii="Arial" w:hAnsi="Arial"/>
                <w:sz w:val="28"/>
                <w:lang w:val="en-GB"/>
              </w:rPr>
              <w:t>ad hoc a</w:t>
            </w:r>
            <w:r w:rsidR="003B3335" w:rsidRPr="00B21CAE">
              <w:rPr>
                <w:rFonts w:ascii="Arial" w:hAnsi="Arial"/>
                <w:sz w:val="28"/>
                <w:lang w:val="en-GB"/>
              </w:rPr>
              <w:t xml:space="preserve">dministrative support to Directors </w:t>
            </w:r>
            <w:r w:rsidR="00795B51">
              <w:rPr>
                <w:rFonts w:ascii="Arial" w:hAnsi="Arial"/>
                <w:sz w:val="28"/>
                <w:lang w:val="en-GB"/>
              </w:rPr>
              <w:t>as required</w:t>
            </w:r>
          </w:p>
          <w:p w:rsidR="003B3335" w:rsidRDefault="003B3335" w:rsidP="003B3335">
            <w:pPr>
              <w:pStyle w:val="ListParagraph"/>
              <w:rPr>
                <w:rFonts w:ascii="Arial" w:hAnsi="Arial"/>
                <w:sz w:val="28"/>
                <w:lang w:val="en-GB"/>
              </w:rPr>
            </w:pPr>
          </w:p>
          <w:p w:rsidR="003B3335" w:rsidRPr="00B21CAE" w:rsidRDefault="00B21CAE" w:rsidP="00B21CAE">
            <w:pPr>
              <w:rPr>
                <w:rFonts w:ascii="Arial" w:hAnsi="Arial"/>
                <w:sz w:val="28"/>
                <w:lang w:val="en-GB"/>
              </w:rPr>
            </w:pPr>
            <w:r>
              <w:rPr>
                <w:rFonts w:ascii="Arial" w:hAnsi="Arial"/>
                <w:sz w:val="28"/>
                <w:lang w:val="en-GB"/>
              </w:rPr>
              <w:t xml:space="preserve">     11. Provide </w:t>
            </w:r>
            <w:r w:rsidR="00795B51">
              <w:rPr>
                <w:rFonts w:ascii="Arial" w:hAnsi="Arial"/>
                <w:sz w:val="28"/>
                <w:lang w:val="en-GB"/>
              </w:rPr>
              <w:t>a</w:t>
            </w:r>
            <w:r w:rsidR="003B3335" w:rsidRPr="00B21CAE">
              <w:rPr>
                <w:rFonts w:ascii="Arial" w:hAnsi="Arial"/>
                <w:sz w:val="28"/>
                <w:lang w:val="en-GB"/>
              </w:rPr>
              <w:t>dministrative support to members of the Management Team where t</w:t>
            </w:r>
            <w:r>
              <w:rPr>
                <w:rFonts w:ascii="Arial" w:hAnsi="Arial"/>
                <w:sz w:val="28"/>
                <w:lang w:val="en-GB"/>
              </w:rPr>
              <w:t>ime allows</w:t>
            </w:r>
            <w:r w:rsidR="003B3335" w:rsidRPr="00B21CAE">
              <w:rPr>
                <w:rFonts w:ascii="Arial" w:hAnsi="Arial"/>
                <w:sz w:val="28"/>
                <w:lang w:val="en-GB"/>
              </w:rPr>
              <w:t xml:space="preserve"> </w:t>
            </w:r>
          </w:p>
          <w:p w:rsidR="00CA3504" w:rsidRDefault="00CA3504" w:rsidP="000942EC">
            <w:pPr>
              <w:rPr>
                <w:rFonts w:ascii="Arial" w:hAnsi="Arial"/>
                <w:sz w:val="28"/>
                <w:lang w:val="en-GB"/>
              </w:rPr>
            </w:pPr>
          </w:p>
          <w:p w:rsidR="00B21CAE" w:rsidRDefault="00B21CAE" w:rsidP="00B21CAE">
            <w:pPr>
              <w:rPr>
                <w:rFonts w:ascii="Arial" w:hAnsi="Arial"/>
                <w:sz w:val="28"/>
                <w:lang w:val="en-GB"/>
              </w:rPr>
            </w:pPr>
            <w:r>
              <w:rPr>
                <w:rFonts w:ascii="Arial" w:hAnsi="Arial"/>
                <w:sz w:val="28"/>
                <w:lang w:val="en-GB"/>
              </w:rPr>
              <w:t>GENERAL:</w:t>
            </w:r>
          </w:p>
          <w:p w:rsidR="00CA3504" w:rsidRDefault="00EF1630" w:rsidP="00B21CAE">
            <w:pPr>
              <w:rPr>
                <w:rFonts w:ascii="Arial" w:hAnsi="Arial"/>
                <w:sz w:val="28"/>
                <w:lang w:val="en-GB"/>
              </w:rPr>
            </w:pPr>
            <w:r>
              <w:rPr>
                <w:rFonts w:ascii="Arial" w:hAnsi="Arial"/>
                <w:sz w:val="28"/>
                <w:lang w:val="en-GB"/>
              </w:rPr>
              <w:t xml:space="preserve">Administer </w:t>
            </w:r>
            <w:r w:rsidRPr="00EF1630">
              <w:rPr>
                <w:rFonts w:ascii="Arial" w:hAnsi="Arial"/>
                <w:sz w:val="28"/>
                <w:lang w:val="en-GB"/>
              </w:rPr>
              <w:t xml:space="preserve">Data entry and </w:t>
            </w:r>
            <w:r>
              <w:rPr>
                <w:rFonts w:ascii="Arial" w:hAnsi="Arial"/>
                <w:sz w:val="28"/>
                <w:lang w:val="en-GB"/>
              </w:rPr>
              <w:t xml:space="preserve">Data </w:t>
            </w:r>
            <w:r w:rsidRPr="00EF1630">
              <w:rPr>
                <w:rFonts w:ascii="Arial" w:hAnsi="Arial"/>
                <w:sz w:val="28"/>
                <w:lang w:val="en-GB"/>
              </w:rPr>
              <w:t xml:space="preserve">extraction from </w:t>
            </w:r>
            <w:r w:rsidR="00795B51">
              <w:rPr>
                <w:rFonts w:ascii="Arial" w:hAnsi="Arial"/>
                <w:sz w:val="28"/>
                <w:lang w:val="en-GB"/>
              </w:rPr>
              <w:t>c</w:t>
            </w:r>
            <w:r w:rsidRPr="00EF1630">
              <w:rPr>
                <w:rFonts w:ascii="Arial" w:hAnsi="Arial"/>
                <w:sz w:val="28"/>
                <w:lang w:val="en-GB"/>
              </w:rPr>
              <w:t>ompany Database, provide reports in accessible formats.</w:t>
            </w:r>
          </w:p>
          <w:p w:rsidR="00795B51" w:rsidRPr="002F540B" w:rsidRDefault="00795B51" w:rsidP="00795B51">
            <w:pPr>
              <w:tabs>
                <w:tab w:val="left" w:pos="-1440"/>
              </w:tabs>
              <w:jc w:val="both"/>
              <w:rPr>
                <w:rFonts w:ascii="Arial" w:hAnsi="Arial"/>
                <w:sz w:val="20"/>
                <w:lang w:val="en-GB"/>
              </w:rPr>
            </w:pPr>
            <w:bookmarkStart w:id="0" w:name="_GoBack"/>
            <w:bookmarkEnd w:id="0"/>
            <w:r w:rsidRPr="002F540B">
              <w:rPr>
                <w:rFonts w:ascii="Arial" w:hAnsi="Arial"/>
                <w:sz w:val="28"/>
                <w:lang w:val="en-GB"/>
              </w:rPr>
              <w:t>To undertake other such duties as may be reasonably required by the organisation.</w:t>
            </w:r>
          </w:p>
          <w:p w:rsidR="00795B51" w:rsidRDefault="00795B51" w:rsidP="00B21CAE">
            <w:pPr>
              <w:rPr>
                <w:rFonts w:ascii="Arial" w:hAnsi="Arial" w:cs="Arial"/>
                <w:sz w:val="28"/>
              </w:rPr>
            </w:pPr>
          </w:p>
          <w:p w:rsidR="00795B51" w:rsidRDefault="00795B51" w:rsidP="00B21CAE">
            <w:pPr>
              <w:rPr>
                <w:rFonts w:ascii="Arial" w:hAnsi="Arial" w:cs="Arial"/>
                <w:sz w:val="28"/>
              </w:rPr>
            </w:pPr>
            <w:r>
              <w:rPr>
                <w:rFonts w:ascii="Arial" w:hAnsi="Arial" w:cs="Arial"/>
                <w:sz w:val="28"/>
              </w:rPr>
              <w:t>In Addition</w:t>
            </w:r>
          </w:p>
          <w:p w:rsidR="00795B51" w:rsidRDefault="00795B51" w:rsidP="00B21CAE">
            <w:pPr>
              <w:rPr>
                <w:rFonts w:ascii="Arial" w:hAnsi="Arial" w:cs="Arial"/>
                <w:sz w:val="28"/>
              </w:rPr>
            </w:pPr>
          </w:p>
          <w:p w:rsidR="00CA3504" w:rsidRDefault="00CA3504" w:rsidP="00B21CAE">
            <w:pPr>
              <w:rPr>
                <w:rFonts w:ascii="Arial" w:hAnsi="Arial" w:cs="Arial"/>
                <w:sz w:val="28"/>
              </w:rPr>
            </w:pPr>
            <w:r>
              <w:rPr>
                <w:rFonts w:ascii="Arial" w:hAnsi="Arial" w:cs="Arial"/>
                <w:sz w:val="28"/>
              </w:rPr>
              <w:t xml:space="preserve">You are expected to adhere to </w:t>
            </w:r>
            <w:proofErr w:type="spellStart"/>
            <w:r w:rsidR="00731C44">
              <w:rPr>
                <w:rFonts w:ascii="Arial" w:hAnsi="Arial" w:cs="Arial"/>
                <w:sz w:val="28"/>
              </w:rPr>
              <w:t>MertonVision’s</w:t>
            </w:r>
            <w:proofErr w:type="spellEnd"/>
            <w:r w:rsidR="00731C44">
              <w:rPr>
                <w:rFonts w:ascii="Arial" w:hAnsi="Arial" w:cs="Arial"/>
                <w:sz w:val="28"/>
              </w:rPr>
              <w:t xml:space="preserve"> </w:t>
            </w:r>
            <w:r>
              <w:rPr>
                <w:rFonts w:ascii="Arial" w:hAnsi="Arial" w:cs="Arial"/>
                <w:sz w:val="28"/>
              </w:rPr>
              <w:t>policies and procedures.</w:t>
            </w:r>
          </w:p>
          <w:p w:rsidR="00CA3504" w:rsidRDefault="00CA3504">
            <w:pPr>
              <w:rPr>
                <w:rFonts w:ascii="Arial" w:hAnsi="Arial" w:cs="Arial"/>
                <w:sz w:val="28"/>
              </w:rPr>
            </w:pPr>
          </w:p>
          <w:p w:rsidR="00CA3504" w:rsidRDefault="00CA3504" w:rsidP="00B21CAE">
            <w:pPr>
              <w:rPr>
                <w:rFonts w:ascii="Arial" w:hAnsi="Arial" w:cs="Arial"/>
                <w:sz w:val="28"/>
              </w:rPr>
            </w:pPr>
            <w:r>
              <w:rPr>
                <w:rFonts w:ascii="Arial" w:hAnsi="Arial" w:cs="Arial"/>
                <w:sz w:val="28"/>
              </w:rPr>
              <w:t>Training needs will be identified in discussion with your line manager on an ongoing basis. Employees are encouraged to attend training courses to meet the needs of the organisation as well as personal and job development needs.</w:t>
            </w:r>
          </w:p>
          <w:p w:rsidR="00CA3504" w:rsidRDefault="00CA3504">
            <w:pPr>
              <w:rPr>
                <w:rFonts w:ascii="Arial" w:hAnsi="Arial" w:cs="Arial"/>
                <w:sz w:val="28"/>
              </w:rPr>
            </w:pPr>
          </w:p>
          <w:p w:rsidR="00CA3504" w:rsidRDefault="00CA3504" w:rsidP="00B21CAE">
            <w:pPr>
              <w:rPr>
                <w:rFonts w:ascii="Arial" w:hAnsi="Arial" w:cs="Arial"/>
                <w:sz w:val="28"/>
              </w:rPr>
            </w:pPr>
            <w:r>
              <w:rPr>
                <w:rFonts w:ascii="Arial" w:hAnsi="Arial" w:cs="Arial"/>
                <w:sz w:val="28"/>
              </w:rPr>
              <w:t>Support will be given to you by your line manager during regular supervision sessions and an annual appraisal.</w:t>
            </w:r>
          </w:p>
          <w:p w:rsidR="00CA3504" w:rsidRDefault="00CA3504">
            <w:pPr>
              <w:rPr>
                <w:rFonts w:ascii="Arial" w:hAnsi="Arial" w:cs="Arial"/>
                <w:sz w:val="28"/>
              </w:rPr>
            </w:pPr>
          </w:p>
          <w:p w:rsidR="00CA3504" w:rsidRDefault="00CA3504" w:rsidP="00B21CAE">
            <w:r>
              <w:rPr>
                <w:rFonts w:ascii="Arial" w:hAnsi="Arial" w:cs="Arial"/>
                <w:sz w:val="28"/>
              </w:rPr>
              <w:t>On occasion you will be asked to assist other members of staff in their daily work. This applies for extraordinary situations in times of absences a</w:t>
            </w:r>
            <w:r w:rsidR="000942EC">
              <w:rPr>
                <w:rFonts w:ascii="Arial" w:hAnsi="Arial" w:cs="Arial"/>
                <w:sz w:val="28"/>
              </w:rPr>
              <w:t>nd will not be a regular occurre</w:t>
            </w:r>
            <w:r>
              <w:rPr>
                <w:rFonts w:ascii="Arial" w:hAnsi="Arial" w:cs="Arial"/>
                <w:sz w:val="28"/>
              </w:rPr>
              <w:t>nce</w:t>
            </w:r>
            <w:r>
              <w:t>.</w:t>
            </w:r>
          </w:p>
          <w:p w:rsidR="00CA3504" w:rsidRDefault="00CA3504"/>
          <w:p w:rsidR="00CA3504" w:rsidRDefault="00CA3504">
            <w:pPr>
              <w:tabs>
                <w:tab w:val="left" w:pos="-1440"/>
              </w:tabs>
              <w:ind w:left="720" w:hanging="720"/>
              <w:jc w:val="both"/>
              <w:rPr>
                <w:rFonts w:ascii="Arial" w:hAnsi="Arial"/>
                <w:sz w:val="20"/>
                <w:lang w:val="en-GB"/>
              </w:rPr>
            </w:pPr>
          </w:p>
          <w:p w:rsidR="00CA3504" w:rsidRDefault="00CA3504" w:rsidP="00B21CAE">
            <w:pPr>
              <w:tabs>
                <w:tab w:val="left" w:pos="-1440"/>
              </w:tabs>
              <w:jc w:val="both"/>
              <w:rPr>
                <w:rFonts w:ascii="Arial" w:hAnsi="Arial"/>
                <w:sz w:val="20"/>
                <w:lang w:val="en-GB"/>
              </w:rPr>
            </w:pPr>
            <w:r>
              <w:rPr>
                <w:rFonts w:ascii="Arial" w:hAnsi="Arial"/>
                <w:sz w:val="20"/>
                <w:lang w:val="en-GB"/>
              </w:rPr>
              <w:tab/>
            </w:r>
          </w:p>
        </w:tc>
      </w:tr>
    </w:tbl>
    <w:p w:rsidR="00CA3504" w:rsidRDefault="00CA3504">
      <w:pPr>
        <w:jc w:val="both"/>
        <w:rPr>
          <w:rFonts w:ascii="Arial" w:hAnsi="Arial"/>
          <w:sz w:val="20"/>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CA3504">
        <w:trPr>
          <w:jc w:val="center"/>
        </w:trPr>
        <w:tc>
          <w:tcPr>
            <w:tcW w:w="10548" w:type="dxa"/>
            <w:tcBorders>
              <w:top w:val="double" w:sz="7" w:space="0" w:color="000000"/>
              <w:left w:val="double" w:sz="7" w:space="0" w:color="000000"/>
              <w:bottom w:val="double" w:sz="7" w:space="0" w:color="000000"/>
              <w:right w:val="double" w:sz="7" w:space="0" w:color="000000"/>
            </w:tcBorders>
          </w:tcPr>
          <w:p w:rsidR="00CA3504" w:rsidRDefault="00CA3504">
            <w:pPr>
              <w:spacing w:line="129" w:lineRule="exact"/>
              <w:rPr>
                <w:rFonts w:ascii="Arial" w:hAnsi="Arial"/>
                <w:sz w:val="20"/>
                <w:lang w:val="en-GB"/>
              </w:rPr>
            </w:pPr>
          </w:p>
          <w:p w:rsidR="00CA3504" w:rsidRDefault="00CA3504">
            <w:pPr>
              <w:pStyle w:val="Heading4"/>
            </w:pPr>
            <w:r>
              <w:t xml:space="preserve">I accept the particulars of this job description </w:t>
            </w:r>
          </w:p>
          <w:p w:rsidR="00CA3504" w:rsidRDefault="00CA3504">
            <w:pPr>
              <w:rPr>
                <w:rFonts w:ascii="Arial" w:hAnsi="Arial"/>
                <w:sz w:val="20"/>
                <w:lang w:val="en-GB"/>
              </w:rPr>
            </w:pPr>
          </w:p>
          <w:p w:rsidR="00CA3504" w:rsidRDefault="00CA3504">
            <w:pPr>
              <w:tabs>
                <w:tab w:val="left" w:pos="-1440"/>
              </w:tabs>
              <w:spacing w:after="58"/>
              <w:ind w:left="7920" w:hanging="7920"/>
              <w:rPr>
                <w:rFonts w:ascii="Arial Black" w:hAnsi="Arial Black"/>
                <w:sz w:val="20"/>
                <w:lang w:val="en-GB"/>
              </w:rPr>
            </w:pPr>
            <w:r>
              <w:rPr>
                <w:rFonts w:ascii="Arial Black" w:hAnsi="Arial Black"/>
                <w:sz w:val="20"/>
                <w:lang w:val="en-GB"/>
              </w:rPr>
              <w:t>SIGNED.............................................................................</w:t>
            </w:r>
          </w:p>
          <w:p w:rsidR="00CA3504" w:rsidRDefault="00CA3504">
            <w:pPr>
              <w:tabs>
                <w:tab w:val="left" w:pos="-1440"/>
              </w:tabs>
              <w:spacing w:after="58"/>
              <w:ind w:left="7920" w:hanging="7920"/>
              <w:rPr>
                <w:rFonts w:ascii="Arial Black" w:hAnsi="Arial Black"/>
                <w:sz w:val="20"/>
                <w:lang w:val="en-GB"/>
              </w:rPr>
            </w:pPr>
          </w:p>
          <w:p w:rsidR="00CA3504" w:rsidRDefault="00CA3504">
            <w:pPr>
              <w:tabs>
                <w:tab w:val="left" w:pos="-1440"/>
              </w:tabs>
              <w:spacing w:after="58"/>
              <w:ind w:left="7920" w:hanging="7920"/>
              <w:rPr>
                <w:rFonts w:ascii="Arial" w:hAnsi="Arial"/>
                <w:sz w:val="22"/>
                <w:lang w:val="en-GB"/>
              </w:rPr>
            </w:pPr>
            <w:r>
              <w:rPr>
                <w:rFonts w:ascii="Arial Black" w:hAnsi="Arial Black"/>
                <w:sz w:val="20"/>
                <w:lang w:val="en-GB"/>
              </w:rPr>
              <w:t>Date.........................</w:t>
            </w:r>
          </w:p>
        </w:tc>
      </w:tr>
    </w:tbl>
    <w:p w:rsidR="00CA3504" w:rsidRDefault="00CA3504">
      <w:pPr>
        <w:jc w:val="both"/>
        <w:rPr>
          <w:rFonts w:ascii="Arial" w:hAnsi="Arial"/>
          <w:sz w:val="22"/>
          <w:lang w:val="en-GB"/>
        </w:rPr>
      </w:pPr>
    </w:p>
    <w:p w:rsidR="00CA3504" w:rsidRDefault="00CA3504">
      <w:pPr>
        <w:jc w:val="both"/>
        <w:rPr>
          <w:lang w:val="en-GB"/>
        </w:rPr>
      </w:pPr>
    </w:p>
    <w:sectPr w:rsidR="00CA3504" w:rsidSect="00386D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567"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122" w:rsidRDefault="00550122" w:rsidP="00EF1630">
      <w:r>
        <w:separator/>
      </w:r>
    </w:p>
  </w:endnote>
  <w:endnote w:type="continuationSeparator" w:id="0">
    <w:p w:rsidR="00550122" w:rsidRDefault="00550122" w:rsidP="00EF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30" w:rsidRDefault="00EF1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30" w:rsidRDefault="00EF1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30" w:rsidRDefault="00EF1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122" w:rsidRDefault="00550122" w:rsidP="00EF1630">
      <w:r>
        <w:separator/>
      </w:r>
    </w:p>
  </w:footnote>
  <w:footnote w:type="continuationSeparator" w:id="0">
    <w:p w:rsidR="00550122" w:rsidRDefault="00550122" w:rsidP="00EF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30" w:rsidRDefault="00EF1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30" w:rsidRDefault="00EF1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30" w:rsidRDefault="00EF1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5FC0"/>
    <w:multiLevelType w:val="hybridMultilevel"/>
    <w:tmpl w:val="1DDCC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277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B30107"/>
    <w:multiLevelType w:val="hybridMultilevel"/>
    <w:tmpl w:val="DA4A0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551CF9"/>
    <w:multiLevelType w:val="hybridMultilevel"/>
    <w:tmpl w:val="6382F6E4"/>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5A0708B1"/>
    <w:multiLevelType w:val="hybridMultilevel"/>
    <w:tmpl w:val="6382F6E4"/>
    <w:lvl w:ilvl="0" w:tplc="0409000F">
      <w:start w:val="1"/>
      <w:numFmt w:val="decimal"/>
      <w:lvlText w:val="%1."/>
      <w:lvlJc w:val="left"/>
      <w:pPr>
        <w:tabs>
          <w:tab w:val="num" w:pos="1004"/>
        </w:tabs>
        <w:ind w:left="1004" w:hanging="360"/>
      </w:p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61E26558"/>
    <w:multiLevelType w:val="hybridMultilevel"/>
    <w:tmpl w:val="FF82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D03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3"/>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2EC"/>
    <w:rsid w:val="000942EC"/>
    <w:rsid w:val="000C13E5"/>
    <w:rsid w:val="001718BB"/>
    <w:rsid w:val="00187399"/>
    <w:rsid w:val="001B742A"/>
    <w:rsid w:val="00204E5D"/>
    <w:rsid w:val="002F540B"/>
    <w:rsid w:val="0030719E"/>
    <w:rsid w:val="00314A74"/>
    <w:rsid w:val="00386D45"/>
    <w:rsid w:val="003B3335"/>
    <w:rsid w:val="00405E41"/>
    <w:rsid w:val="0041700B"/>
    <w:rsid w:val="00433789"/>
    <w:rsid w:val="00446326"/>
    <w:rsid w:val="00487A80"/>
    <w:rsid w:val="004B6A82"/>
    <w:rsid w:val="00550122"/>
    <w:rsid w:val="005A6DB0"/>
    <w:rsid w:val="00694186"/>
    <w:rsid w:val="00731C44"/>
    <w:rsid w:val="00795B51"/>
    <w:rsid w:val="008F16B1"/>
    <w:rsid w:val="009A17E4"/>
    <w:rsid w:val="00A574A0"/>
    <w:rsid w:val="00AB1791"/>
    <w:rsid w:val="00B21CAE"/>
    <w:rsid w:val="00B66C15"/>
    <w:rsid w:val="00B86294"/>
    <w:rsid w:val="00C0113B"/>
    <w:rsid w:val="00C479C4"/>
    <w:rsid w:val="00CA3504"/>
    <w:rsid w:val="00DE6687"/>
    <w:rsid w:val="00EB37EA"/>
    <w:rsid w:val="00EF1630"/>
    <w:rsid w:val="00F875B6"/>
    <w:rsid w:val="00FC75B1"/>
    <w:rsid w:val="00FF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9975E"/>
  <w15:docId w15:val="{275D082F-755A-4F44-9EAE-475809EA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D45"/>
    <w:pPr>
      <w:widowControl w:val="0"/>
    </w:pPr>
    <w:rPr>
      <w:snapToGrid w:val="0"/>
      <w:sz w:val="24"/>
      <w:lang w:val="en-US" w:eastAsia="en-US"/>
    </w:rPr>
  </w:style>
  <w:style w:type="paragraph" w:styleId="Heading1">
    <w:name w:val="heading 1"/>
    <w:basedOn w:val="Normal"/>
    <w:next w:val="Normal"/>
    <w:qFormat/>
    <w:rsid w:val="00386D45"/>
    <w:pPr>
      <w:keepNext/>
      <w:tabs>
        <w:tab w:val="left" w:pos="-1440"/>
      </w:tabs>
      <w:outlineLvl w:val="0"/>
    </w:pPr>
    <w:rPr>
      <w:rFonts w:ascii="Arial" w:hAnsi="Arial"/>
      <w:b/>
      <w:sz w:val="28"/>
      <w:lang w:val="en-GB"/>
    </w:rPr>
  </w:style>
  <w:style w:type="paragraph" w:styleId="Heading2">
    <w:name w:val="heading 2"/>
    <w:basedOn w:val="Normal"/>
    <w:next w:val="Normal"/>
    <w:qFormat/>
    <w:rsid w:val="00386D45"/>
    <w:pPr>
      <w:keepNext/>
      <w:jc w:val="both"/>
      <w:outlineLvl w:val="1"/>
    </w:pPr>
    <w:rPr>
      <w:rFonts w:ascii="Arial" w:hAnsi="Arial"/>
      <w:b/>
      <w:bCs/>
      <w:sz w:val="28"/>
      <w:lang w:val="en-GB"/>
    </w:rPr>
  </w:style>
  <w:style w:type="paragraph" w:styleId="Heading3">
    <w:name w:val="heading 3"/>
    <w:basedOn w:val="Normal"/>
    <w:next w:val="Normal"/>
    <w:qFormat/>
    <w:rsid w:val="00386D45"/>
    <w:pPr>
      <w:keepNext/>
      <w:tabs>
        <w:tab w:val="left" w:pos="-1440"/>
      </w:tabs>
      <w:ind w:left="720" w:hanging="720"/>
      <w:jc w:val="both"/>
      <w:outlineLvl w:val="2"/>
    </w:pPr>
    <w:rPr>
      <w:rFonts w:ascii="Arial" w:hAnsi="Arial"/>
      <w:b/>
      <w:bCs/>
      <w:sz w:val="28"/>
      <w:lang w:val="en-GB"/>
    </w:rPr>
  </w:style>
  <w:style w:type="paragraph" w:styleId="Heading4">
    <w:name w:val="heading 4"/>
    <w:basedOn w:val="Normal"/>
    <w:next w:val="Normal"/>
    <w:qFormat/>
    <w:rsid w:val="00386D45"/>
    <w:pPr>
      <w:keepNext/>
      <w:outlineLvl w:val="3"/>
    </w:pPr>
    <w:rPr>
      <w:rFonts w:ascii="Arial" w:hAnsi="Arial"/>
      <w:sz w:val="28"/>
      <w:lang w:val="en-GB"/>
    </w:rPr>
  </w:style>
  <w:style w:type="paragraph" w:styleId="Heading5">
    <w:name w:val="heading 5"/>
    <w:basedOn w:val="Normal"/>
    <w:next w:val="Normal"/>
    <w:qFormat/>
    <w:rsid w:val="00386D45"/>
    <w:pPr>
      <w:keepNext/>
      <w:outlineLvl w:val="4"/>
    </w:pPr>
    <w:rPr>
      <w:rFonts w:ascii="Arial" w:hAnsi="Arial" w:cs="Arial"/>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6D45"/>
  </w:style>
  <w:style w:type="paragraph" w:styleId="BodyTextIndent">
    <w:name w:val="Body Text Indent"/>
    <w:basedOn w:val="Normal"/>
    <w:semiHidden/>
    <w:rsid w:val="00386D45"/>
    <w:pPr>
      <w:tabs>
        <w:tab w:val="left" w:pos="-1440"/>
      </w:tabs>
      <w:ind w:left="2160" w:hanging="2160"/>
    </w:pPr>
    <w:rPr>
      <w:rFonts w:ascii="Arial" w:hAnsi="Arial"/>
      <w:sz w:val="28"/>
      <w:lang w:val="en-GB"/>
    </w:rPr>
  </w:style>
  <w:style w:type="paragraph" w:styleId="BodyText">
    <w:name w:val="Body Text"/>
    <w:basedOn w:val="Normal"/>
    <w:semiHidden/>
    <w:rsid w:val="00386D45"/>
    <w:pPr>
      <w:tabs>
        <w:tab w:val="left" w:pos="-1440"/>
      </w:tabs>
      <w:jc w:val="both"/>
    </w:pPr>
    <w:rPr>
      <w:rFonts w:ascii="Arial" w:hAnsi="Arial"/>
      <w:bCs/>
      <w:sz w:val="28"/>
      <w:lang w:val="en-GB"/>
    </w:rPr>
  </w:style>
  <w:style w:type="paragraph" w:styleId="BodyTextIndent2">
    <w:name w:val="Body Text Indent 2"/>
    <w:basedOn w:val="Normal"/>
    <w:semiHidden/>
    <w:rsid w:val="00386D45"/>
    <w:pPr>
      <w:tabs>
        <w:tab w:val="left" w:pos="-1440"/>
      </w:tabs>
      <w:spacing w:after="58"/>
      <w:ind w:left="7920" w:hanging="7920"/>
    </w:pPr>
    <w:rPr>
      <w:rFonts w:ascii="Arial" w:hAnsi="Arial"/>
      <w:sz w:val="28"/>
      <w:lang w:val="en-GB"/>
    </w:rPr>
  </w:style>
  <w:style w:type="paragraph" w:styleId="Header">
    <w:name w:val="header"/>
    <w:basedOn w:val="Normal"/>
    <w:semiHidden/>
    <w:rsid w:val="00386D45"/>
    <w:pPr>
      <w:widowControl/>
      <w:tabs>
        <w:tab w:val="center" w:pos="4153"/>
        <w:tab w:val="right" w:pos="8306"/>
      </w:tabs>
    </w:pPr>
    <w:rPr>
      <w:rFonts w:ascii="Arial" w:hAnsi="Arial"/>
      <w:snapToGrid/>
      <w:lang w:val="en-GB"/>
    </w:rPr>
  </w:style>
  <w:style w:type="paragraph" w:styleId="BalloonText">
    <w:name w:val="Balloon Text"/>
    <w:basedOn w:val="Normal"/>
    <w:link w:val="BalloonTextChar"/>
    <w:uiPriority w:val="99"/>
    <w:semiHidden/>
    <w:unhideWhenUsed/>
    <w:rsid w:val="000942EC"/>
    <w:rPr>
      <w:rFonts w:ascii="Tahoma" w:hAnsi="Tahoma" w:cs="Tahoma"/>
      <w:sz w:val="16"/>
      <w:szCs w:val="16"/>
    </w:rPr>
  </w:style>
  <w:style w:type="character" w:customStyle="1" w:styleId="BalloonTextChar">
    <w:name w:val="Balloon Text Char"/>
    <w:basedOn w:val="DefaultParagraphFont"/>
    <w:link w:val="BalloonText"/>
    <w:uiPriority w:val="99"/>
    <w:semiHidden/>
    <w:rsid w:val="000942EC"/>
    <w:rPr>
      <w:rFonts w:ascii="Tahoma" w:hAnsi="Tahoma" w:cs="Tahoma"/>
      <w:snapToGrid w:val="0"/>
      <w:sz w:val="16"/>
      <w:szCs w:val="16"/>
      <w:lang w:val="en-US" w:eastAsia="en-US"/>
    </w:rPr>
  </w:style>
  <w:style w:type="paragraph" w:styleId="ListParagraph">
    <w:name w:val="List Paragraph"/>
    <w:basedOn w:val="Normal"/>
    <w:uiPriority w:val="34"/>
    <w:qFormat/>
    <w:rsid w:val="000942EC"/>
    <w:pPr>
      <w:ind w:left="720"/>
    </w:pPr>
  </w:style>
  <w:style w:type="paragraph" w:styleId="Footer">
    <w:name w:val="footer"/>
    <w:basedOn w:val="Normal"/>
    <w:link w:val="FooterChar"/>
    <w:uiPriority w:val="99"/>
    <w:unhideWhenUsed/>
    <w:rsid w:val="00EF1630"/>
    <w:pPr>
      <w:tabs>
        <w:tab w:val="center" w:pos="4513"/>
        <w:tab w:val="right" w:pos="9026"/>
      </w:tabs>
    </w:pPr>
  </w:style>
  <w:style w:type="character" w:customStyle="1" w:styleId="FooterChar">
    <w:name w:val="Footer Char"/>
    <w:basedOn w:val="DefaultParagraphFont"/>
    <w:link w:val="Footer"/>
    <w:uiPriority w:val="99"/>
    <w:rsid w:val="00EF1630"/>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rtonvision.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Turning Point</dc:creator>
  <cp:lastModifiedBy>Stephanie Pope</cp:lastModifiedBy>
  <cp:revision>8</cp:revision>
  <cp:lastPrinted>2005-08-23T08:41:00Z</cp:lastPrinted>
  <dcterms:created xsi:type="dcterms:W3CDTF">2019-11-25T10:53:00Z</dcterms:created>
  <dcterms:modified xsi:type="dcterms:W3CDTF">2020-01-10T13:54:00Z</dcterms:modified>
</cp:coreProperties>
</file>