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2804" w14:textId="758E9712" w:rsidR="00CE5538" w:rsidRPr="00177040" w:rsidRDefault="00CE5538" w:rsidP="00CE5538">
      <w:pPr>
        <w:pStyle w:val="Heading2"/>
        <w:rPr>
          <w:rFonts w:ascii="Arial" w:hAnsi="Arial" w:cs="Arial"/>
          <w:sz w:val="28"/>
          <w:szCs w:val="28"/>
        </w:rPr>
      </w:pPr>
      <w:r w:rsidRPr="0017704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D7CDE" wp14:editId="00065F7A">
                <wp:simplePos x="0" y="0"/>
                <wp:positionH relativeFrom="column">
                  <wp:posOffset>77028</wp:posOffset>
                </wp:positionH>
                <wp:positionV relativeFrom="paragraph">
                  <wp:posOffset>372469</wp:posOffset>
                </wp:positionV>
                <wp:extent cx="2514600" cy="12090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F9C5D" w14:textId="77777777" w:rsidR="00CE5538" w:rsidRPr="000B4A55" w:rsidRDefault="00CE5538" w:rsidP="00CE5538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0B4A55">
                              <w:rPr>
                                <w:rFonts w:ascii="Arial" w:hAnsi="Arial" w:cs="Arial"/>
                              </w:rPr>
                              <w:t>The Guardian Centre</w:t>
                            </w:r>
                          </w:p>
                          <w:p w14:paraId="2A2E6A50" w14:textId="77777777" w:rsidR="00CE5538" w:rsidRPr="000B4A55" w:rsidRDefault="00CE5538" w:rsidP="00CE5538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0B4A55">
                                  <w:rPr>
                                    <w:rFonts w:ascii="Arial" w:hAnsi="Arial" w:cs="Arial"/>
                                  </w:rPr>
                                  <w:t>67 Clarendon Road</w:t>
                                </w:r>
                              </w:smartTag>
                            </w:smartTag>
                          </w:p>
                          <w:p w14:paraId="51B14053" w14:textId="77777777" w:rsidR="00CE5538" w:rsidRPr="000B4A55" w:rsidRDefault="00CE5538" w:rsidP="00CE5538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0B4A55">
                              <w:rPr>
                                <w:rFonts w:ascii="Arial" w:hAnsi="Arial" w:cs="Arial"/>
                              </w:rPr>
                              <w:t>Colliers Wood</w:t>
                            </w:r>
                          </w:p>
                          <w:p w14:paraId="17FD9203" w14:textId="77777777" w:rsidR="00CE5538" w:rsidRPr="0025551F" w:rsidRDefault="00CE5538" w:rsidP="00CE5538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25551F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London SW19 2DX</w:t>
                            </w:r>
                          </w:p>
                          <w:p w14:paraId="75D7391B" w14:textId="77777777" w:rsidR="00CE5538" w:rsidRPr="000B4A55" w:rsidRDefault="00CE5538" w:rsidP="00CE5538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  <w:r w:rsidRPr="000B4A55">
                              <w:rPr>
                                <w:rFonts w:ascii="Arial" w:hAnsi="Arial" w:cs="Arial"/>
                              </w:rPr>
                              <w:t>TEL: 020 8540 5446</w:t>
                            </w:r>
                          </w:p>
                          <w:p w14:paraId="5CB6AD9A" w14:textId="77777777" w:rsidR="00CE5538" w:rsidRPr="000B4A55" w:rsidRDefault="00CE5538" w:rsidP="00CE5538">
                            <w:pPr>
                              <w:pStyle w:val="BodyText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2EE341" w14:textId="77777777" w:rsidR="00CE5538" w:rsidRPr="000B4A55" w:rsidRDefault="00CE5538" w:rsidP="00CE5538">
                            <w:pPr>
                              <w:pStyle w:val="BodyText2"/>
                              <w:jc w:val="right"/>
                            </w:pPr>
                          </w:p>
                          <w:p w14:paraId="0CD12D8D" w14:textId="77777777" w:rsidR="00CE5538" w:rsidRPr="000B4A55" w:rsidRDefault="00CE5538" w:rsidP="00CE5538">
                            <w:pPr>
                              <w:pStyle w:val="BodyText2"/>
                              <w:jc w:val="right"/>
                            </w:pPr>
                          </w:p>
                          <w:p w14:paraId="4FCD3424" w14:textId="77777777" w:rsidR="00CE5538" w:rsidRPr="000B4A55" w:rsidRDefault="00CE5538" w:rsidP="00CE553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D7C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05pt;margin-top:29.35pt;width:198pt;height: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QPyAEAAG4DAAAOAAAAZHJzL2Uyb0RvYy54bWysU9tu2zAMfR+wfxD0vtgOumIz4hRdi+6l&#10;uwDdPoCRJVuYLWqUEjv7+lFyku7yNuxFkEnq8JxDenMzj4M4aAoWXSOrVSmFdgpb67pGfv3y8OqN&#10;FCGCa2FApxt51EHebF++2Ey+1mvscWg1CQZxoZ58I/sYfV0UQfV6hLBCrx0nDdIIkT+pK1qCidHH&#10;oViX5XUxIbWeUOkQOHq/JOU24xujVfxkTNBRDI1kbjGflM9dOovtBuqOwPdWnWjAP7AYwTpueoG6&#10;hwhiT/YvqNEqwoAmrhSOBRpjlc4aWE1V/qHmqQevsxY2J/iLTeH/waqPhyf/mUSc3+HMA8wign9E&#10;9S0Ih3c9uE7fEuHUa2i5cZUsKyYf6tPTZHWoQwLZTR+w5SHDPmIGmg2NyRXWKRidB3C8mK7nKBQH&#10;16+rq+uSU4pz1bp8W17lsRRQn597CvG9xlGkSyOJp5rh4fAYYqID9bkkdXP4YIchT3ZwvwW4MEUy&#10;/cR44R7n3czVScYO2yMLIVwWhRebLz3SDykmXpJGhu97IC0FOMXhRsbz9S4uW7X3ZLueXy1WOrxl&#10;M4zNNJ87nDjwUDP70wKmrfn1O1c9/ybbnwAAAP//AwBQSwMEFAAGAAgAAAAhAPAtGovdAAAACQEA&#10;AA8AAABkcnMvZG93bnJldi54bWxMj81OwzAQhO9IfQdrK3GjdqIU0hCnqkBcQZQfiZsbb5Oo8TqK&#10;3Sa8PcsJjrMzmv2m3M6uFxccQ+dJQ7JSIJBqbztqNLy/Pd3kIEI0ZE3vCTV8Y4BttbgqTWH9RK94&#10;2cdGcAmFwmhoYxwKKUPdojNh5Qck9o5+dCayHBtpRzNxuetlqtStdKYj/tCaAR9arE/7s9Pw8Xz8&#10;+szUS/Po1sPkZyXJbaTW18t5dw8i4hz/wvCLz+hQMdPBn8kG0bNOE05qWOd3INjPVM6Hg4Y02yQg&#10;q1L+X1D9AAAA//8DAFBLAQItABQABgAIAAAAIQC2gziS/gAAAOEBAAATAAAAAAAAAAAAAAAAAAAA&#10;AABbQ29udGVudF9UeXBlc10ueG1sUEsBAi0AFAAGAAgAAAAhADj9If/WAAAAlAEAAAsAAAAAAAAA&#10;AAAAAAAALwEAAF9yZWxzLy5yZWxzUEsBAi0AFAAGAAgAAAAhAC8WBA/IAQAAbgMAAA4AAAAAAAAA&#10;AAAAAAAALgIAAGRycy9lMm9Eb2MueG1sUEsBAi0AFAAGAAgAAAAhAPAtGovdAAAACQEAAA8AAAAA&#10;AAAAAAAAAAAAIgQAAGRycy9kb3ducmV2LnhtbFBLBQYAAAAABAAEAPMAAAAsBQAAAAA=&#10;" filled="f" stroked="f">
                <v:textbox>
                  <w:txbxContent>
                    <w:p w14:paraId="154F9C5D" w14:textId="77777777" w:rsidR="00CE5538" w:rsidRPr="000B4A55" w:rsidRDefault="00CE5538" w:rsidP="00CE5538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0B4A55">
                        <w:rPr>
                          <w:rFonts w:ascii="Arial" w:hAnsi="Arial" w:cs="Arial"/>
                        </w:rPr>
                        <w:t>The Guardian Centre</w:t>
                      </w:r>
                    </w:p>
                    <w:p w14:paraId="2A2E6A50" w14:textId="77777777" w:rsidR="00CE5538" w:rsidRPr="000B4A55" w:rsidRDefault="00CE5538" w:rsidP="00CE5538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0B4A55">
                            <w:rPr>
                              <w:rFonts w:ascii="Arial" w:hAnsi="Arial" w:cs="Arial"/>
                            </w:rPr>
                            <w:t>67 Clarendon Road</w:t>
                          </w:r>
                        </w:smartTag>
                      </w:smartTag>
                    </w:p>
                    <w:p w14:paraId="51B14053" w14:textId="77777777" w:rsidR="00CE5538" w:rsidRPr="000B4A55" w:rsidRDefault="00CE5538" w:rsidP="00CE5538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0B4A55">
                        <w:rPr>
                          <w:rFonts w:ascii="Arial" w:hAnsi="Arial" w:cs="Arial"/>
                        </w:rPr>
                        <w:t>Colliers Wood</w:t>
                      </w:r>
                    </w:p>
                    <w:p w14:paraId="17FD9203" w14:textId="77777777" w:rsidR="00CE5538" w:rsidRPr="0025551F" w:rsidRDefault="00CE5538" w:rsidP="00CE5538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25551F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London SW19 2DX</w:t>
                      </w:r>
                    </w:p>
                    <w:p w14:paraId="75D7391B" w14:textId="77777777" w:rsidR="00CE5538" w:rsidRPr="000B4A55" w:rsidRDefault="00CE5538" w:rsidP="00CE5538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  <w:r w:rsidRPr="000B4A55">
                        <w:rPr>
                          <w:rFonts w:ascii="Arial" w:hAnsi="Arial" w:cs="Arial"/>
                        </w:rPr>
                        <w:t>TEL: 020 8540 5446</w:t>
                      </w:r>
                    </w:p>
                    <w:p w14:paraId="5CB6AD9A" w14:textId="77777777" w:rsidR="00CE5538" w:rsidRPr="000B4A55" w:rsidRDefault="00CE5538" w:rsidP="00CE5538">
                      <w:pPr>
                        <w:pStyle w:val="BodyText2"/>
                        <w:rPr>
                          <w:rFonts w:ascii="Arial" w:hAnsi="Arial" w:cs="Arial"/>
                        </w:rPr>
                      </w:pPr>
                    </w:p>
                    <w:p w14:paraId="672EE341" w14:textId="77777777" w:rsidR="00CE5538" w:rsidRPr="000B4A55" w:rsidRDefault="00CE5538" w:rsidP="00CE5538">
                      <w:pPr>
                        <w:pStyle w:val="BodyText2"/>
                        <w:jc w:val="right"/>
                      </w:pPr>
                    </w:p>
                    <w:p w14:paraId="0CD12D8D" w14:textId="77777777" w:rsidR="00CE5538" w:rsidRPr="000B4A55" w:rsidRDefault="00CE5538" w:rsidP="00CE5538">
                      <w:pPr>
                        <w:pStyle w:val="BodyText2"/>
                        <w:jc w:val="right"/>
                      </w:pPr>
                    </w:p>
                    <w:p w14:paraId="4FCD3424" w14:textId="77777777" w:rsidR="00CE5538" w:rsidRPr="000B4A55" w:rsidRDefault="00CE5538" w:rsidP="00CE553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</w:t>
      </w:r>
      <w:r w:rsidRPr="00177040">
        <w:rPr>
          <w:rFonts w:ascii="Arial" w:hAnsi="Arial" w:cs="Arial"/>
          <w:sz w:val="28"/>
          <w:szCs w:val="28"/>
        </w:rPr>
        <w:t xml:space="preserve">     </w:t>
      </w:r>
      <w:r w:rsidRPr="00177040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671800F" wp14:editId="5B4A9BFC">
            <wp:extent cx="2609215" cy="8477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11511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EE988" w14:textId="172891FE" w:rsidR="00CE5538" w:rsidRPr="00177040" w:rsidRDefault="00CE5538" w:rsidP="00CE5538">
      <w:pPr>
        <w:jc w:val="center"/>
        <w:rPr>
          <w:rFonts w:ascii="Arial" w:hAnsi="Arial"/>
          <w:sz w:val="28"/>
          <w:szCs w:val="28"/>
        </w:rPr>
      </w:pPr>
      <w:bookmarkStart w:id="0" w:name="page1"/>
      <w:bookmarkEnd w:id="0"/>
      <w:r w:rsidRPr="00177040">
        <w:rPr>
          <w:rFonts w:ascii="Arial" w:hAnsi="Arial"/>
          <w:sz w:val="28"/>
          <w:szCs w:val="28"/>
        </w:rPr>
        <w:t xml:space="preserve">                                                                                     </w:t>
      </w:r>
      <w:hyperlink r:id="rId5" w:history="1">
        <w:r w:rsidRPr="00177040">
          <w:rPr>
            <w:rStyle w:val="Hyperlink"/>
            <w:rFonts w:ascii="Arial" w:hAnsi="Arial"/>
            <w:color w:val="auto"/>
            <w:sz w:val="28"/>
            <w:szCs w:val="28"/>
          </w:rPr>
          <w:t>www.mertonvision.org.uk</w:t>
        </w:r>
      </w:hyperlink>
    </w:p>
    <w:p w14:paraId="6621FC91" w14:textId="1A35CB40" w:rsidR="00CE5538" w:rsidRPr="00177040" w:rsidRDefault="00CE5538" w:rsidP="00CE5538">
      <w:pPr>
        <w:pStyle w:val="BodyText2"/>
        <w:jc w:val="right"/>
        <w:rPr>
          <w:rFonts w:ascii="Arial" w:hAnsi="Arial" w:cs="Arial"/>
          <w:szCs w:val="28"/>
        </w:rPr>
      </w:pPr>
    </w:p>
    <w:p w14:paraId="40E331AC" w14:textId="32FED719" w:rsidR="00CE5538" w:rsidRPr="00177040" w:rsidRDefault="00CE5538" w:rsidP="00CE5538">
      <w:pPr>
        <w:pStyle w:val="BodyText2"/>
        <w:jc w:val="right"/>
        <w:rPr>
          <w:rFonts w:ascii="Arial" w:hAnsi="Arial" w:cs="Arial"/>
          <w:szCs w:val="28"/>
        </w:rPr>
      </w:pPr>
    </w:p>
    <w:p w14:paraId="66F57C02" w14:textId="77777777" w:rsidR="00CE5538" w:rsidRPr="00177040" w:rsidRDefault="00CE5538" w:rsidP="00CE5538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177040">
        <w:rPr>
          <w:rFonts w:ascii="Arial" w:hAnsi="Arial" w:cs="Arial"/>
          <w:sz w:val="28"/>
          <w:szCs w:val="28"/>
        </w:rPr>
        <w:t>An Independent Charity providing services,</w:t>
      </w:r>
    </w:p>
    <w:p w14:paraId="72A34179" w14:textId="77777777" w:rsidR="00CE5538" w:rsidRPr="00177040" w:rsidRDefault="00CE5538" w:rsidP="00CE5538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177040">
        <w:rPr>
          <w:rFonts w:ascii="Arial" w:hAnsi="Arial" w:cs="Arial"/>
          <w:sz w:val="28"/>
          <w:szCs w:val="28"/>
        </w:rPr>
        <w:t>Information and support to residents of Merton with a visual impairment</w:t>
      </w:r>
    </w:p>
    <w:p w14:paraId="7C13BC9C" w14:textId="77777777" w:rsidR="00CE5538" w:rsidRPr="00177040" w:rsidRDefault="00CE5538" w:rsidP="00CE5538">
      <w:pPr>
        <w:spacing w:line="245" w:lineRule="exact"/>
        <w:rPr>
          <w:rFonts w:ascii="Arial" w:eastAsia="Times New Roman" w:hAnsi="Arial"/>
          <w:sz w:val="28"/>
          <w:szCs w:val="28"/>
        </w:rPr>
      </w:pPr>
    </w:p>
    <w:p w14:paraId="1C379E0A" w14:textId="77777777" w:rsidR="00CE5538" w:rsidRPr="00177040" w:rsidRDefault="00CE5538" w:rsidP="00CE5538">
      <w:pPr>
        <w:spacing w:line="245" w:lineRule="exact"/>
        <w:rPr>
          <w:rFonts w:ascii="Arial" w:eastAsia="Times New Roman" w:hAnsi="Arial"/>
          <w:sz w:val="28"/>
          <w:szCs w:val="28"/>
        </w:rPr>
      </w:pPr>
      <w:r>
        <w:rPr>
          <w:rFonts w:ascii="Arial" w:eastAsia="Times New Roman" w:hAnsi="Arial"/>
          <w:sz w:val="28"/>
          <w:szCs w:val="28"/>
        </w:rPr>
        <w:t>_________________________________________________________________</w:t>
      </w:r>
    </w:p>
    <w:p w14:paraId="1CB6B8BB" w14:textId="77777777" w:rsidR="00CE5538" w:rsidRPr="00342D15" w:rsidRDefault="00CE5538" w:rsidP="00CE5538">
      <w:pPr>
        <w:jc w:val="center"/>
        <w:rPr>
          <w:rFonts w:ascii="Arial" w:hAnsi="Arial"/>
          <w:b/>
          <w:bCs/>
          <w:sz w:val="40"/>
          <w:szCs w:val="40"/>
        </w:rPr>
      </w:pPr>
      <w:r w:rsidRPr="00342D15">
        <w:rPr>
          <w:rFonts w:ascii="Arial" w:hAnsi="Arial"/>
          <w:b/>
          <w:bCs/>
          <w:sz w:val="40"/>
          <w:szCs w:val="40"/>
        </w:rPr>
        <w:t xml:space="preserve">Job Description </w:t>
      </w:r>
    </w:p>
    <w:p w14:paraId="28D9A245" w14:textId="77777777" w:rsidR="00CE5538" w:rsidRPr="00342D15" w:rsidRDefault="00CE5538" w:rsidP="00CE5538">
      <w:pPr>
        <w:ind w:left="720" w:hanging="360"/>
        <w:jc w:val="center"/>
        <w:rPr>
          <w:rFonts w:ascii="Arial" w:hAnsi="Arial"/>
          <w:b/>
          <w:bCs/>
          <w:sz w:val="40"/>
          <w:szCs w:val="40"/>
        </w:rPr>
      </w:pPr>
    </w:p>
    <w:p w14:paraId="4032FDB8" w14:textId="77777777" w:rsidR="00CE5538" w:rsidRPr="00342D15" w:rsidRDefault="00CE5538" w:rsidP="00CE5538">
      <w:pPr>
        <w:ind w:left="720" w:hanging="360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Support Assistant</w:t>
      </w:r>
    </w:p>
    <w:p w14:paraId="7F3C4EB6" w14:textId="77777777" w:rsidR="00CE5538" w:rsidRPr="00D55EAD" w:rsidRDefault="00CE5538" w:rsidP="00CE5538">
      <w:pPr>
        <w:ind w:left="720" w:hanging="360"/>
        <w:rPr>
          <w:rFonts w:ascii="Arial" w:hAnsi="Arial"/>
          <w:sz w:val="32"/>
          <w:szCs w:val="32"/>
        </w:rPr>
      </w:pPr>
    </w:p>
    <w:p w14:paraId="47A49846" w14:textId="77777777" w:rsidR="00CE5538" w:rsidRPr="005643F9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10728E86" w14:textId="77777777" w:rsidR="00CE5538" w:rsidRPr="005643F9" w:rsidRDefault="00CE5538" w:rsidP="00CE5538">
      <w:pPr>
        <w:rPr>
          <w:rFonts w:ascii="Arial" w:hAnsi="Arial"/>
          <w:sz w:val="32"/>
          <w:szCs w:val="32"/>
          <w:lang w:eastAsia="en-US"/>
        </w:rPr>
      </w:pPr>
      <w:r w:rsidRPr="005643F9">
        <w:rPr>
          <w:rFonts w:ascii="Arial" w:hAnsi="Arial"/>
          <w:sz w:val="32"/>
          <w:szCs w:val="32"/>
          <w:lang w:eastAsia="en-US"/>
        </w:rPr>
        <w:t xml:space="preserve">Job Purpose: </w:t>
      </w:r>
    </w:p>
    <w:p w14:paraId="15D25D09" w14:textId="77777777" w:rsidR="00CE5538" w:rsidRPr="005643F9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4247D825" w14:textId="77777777" w:rsidR="00CE5538" w:rsidRPr="005643F9" w:rsidRDefault="00CE5538" w:rsidP="00CE5538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32"/>
          <w:szCs w:val="32"/>
          <w:lang w:val="en-US" w:eastAsia="en-US"/>
        </w:rPr>
      </w:pPr>
      <w:r w:rsidRPr="005643F9">
        <w:rPr>
          <w:rFonts w:ascii="Arial" w:eastAsia="Times New Roman" w:hAnsi="Arial"/>
          <w:b/>
          <w:bCs/>
          <w:sz w:val="32"/>
          <w:szCs w:val="32"/>
          <w:u w:val="single"/>
          <w:lang w:val="en-US" w:eastAsia="en-US"/>
        </w:rPr>
        <w:t>Basic objectives of post</w:t>
      </w:r>
    </w:p>
    <w:p w14:paraId="593BCDEB" w14:textId="77777777" w:rsidR="00CE5538" w:rsidRPr="00B50E9F" w:rsidRDefault="00CE5538" w:rsidP="00CE5538">
      <w:pPr>
        <w:rPr>
          <w:rFonts w:ascii="Arial" w:hAnsi="Arial"/>
          <w:sz w:val="28"/>
          <w:szCs w:val="28"/>
          <w:lang w:eastAsia="en-US"/>
        </w:rPr>
      </w:pPr>
      <w:proofErr w:type="spellStart"/>
      <w:r w:rsidRPr="00B50E9F">
        <w:rPr>
          <w:rFonts w:ascii="Arial" w:hAnsi="Arial"/>
          <w:sz w:val="28"/>
          <w:szCs w:val="28"/>
          <w:lang w:eastAsia="en-US"/>
        </w:rPr>
        <w:t>MertonVision</w:t>
      </w:r>
      <w:proofErr w:type="spellEnd"/>
      <w:r w:rsidRPr="00B50E9F">
        <w:rPr>
          <w:rFonts w:ascii="Arial" w:hAnsi="Arial"/>
          <w:sz w:val="28"/>
          <w:szCs w:val="28"/>
          <w:lang w:eastAsia="en-US"/>
        </w:rPr>
        <w:t xml:space="preserve"> is seeking a reliable, proactive and highly organised Support Worker to assist the Volunteer Services Manager, who is visually impaired.</w:t>
      </w:r>
    </w:p>
    <w:p w14:paraId="66579F56" w14:textId="77777777" w:rsidR="00CE5538" w:rsidRPr="00B50E9F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4A88A6D2" w14:textId="77777777" w:rsidR="00CE5538" w:rsidRPr="00B50E9F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B50E9F">
        <w:rPr>
          <w:rFonts w:ascii="Arial" w:hAnsi="Arial"/>
          <w:sz w:val="28"/>
          <w:szCs w:val="28"/>
          <w:lang w:eastAsia="en-US"/>
        </w:rPr>
        <w:t>This is a professional support role (not personal care). The postholder will enable the Manager to perform their duties effectively by providing sighted guidance, administrative assistance, CRM data support, and document formatting.</w:t>
      </w:r>
    </w:p>
    <w:p w14:paraId="77749470" w14:textId="77777777" w:rsidR="00CE5538" w:rsidRPr="00B50E9F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4E6F77D6" w14:textId="77777777" w:rsidR="00CE5538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B50E9F">
        <w:rPr>
          <w:rFonts w:ascii="Arial" w:hAnsi="Arial"/>
          <w:sz w:val="28"/>
          <w:szCs w:val="28"/>
          <w:lang w:eastAsia="en-US"/>
        </w:rPr>
        <w:t>The role is essential to ensuring safe community engagement, accurate volunteer data management, and the effective delivery of volunteer services.</w:t>
      </w:r>
    </w:p>
    <w:p w14:paraId="25551CFE" w14:textId="77777777" w:rsidR="00CE5538" w:rsidRPr="005643F9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4D46045B" w14:textId="77777777" w:rsidR="00CE5538" w:rsidRDefault="00CE5538" w:rsidP="00CE5538">
      <w:pPr>
        <w:rPr>
          <w:rFonts w:ascii="Arial" w:hAnsi="Arial"/>
          <w:b/>
          <w:bCs/>
          <w:sz w:val="32"/>
          <w:szCs w:val="32"/>
          <w:u w:val="single"/>
          <w:lang w:eastAsia="en-US"/>
        </w:rPr>
      </w:pPr>
      <w:r w:rsidRPr="005643F9">
        <w:rPr>
          <w:rFonts w:ascii="Arial" w:hAnsi="Arial"/>
          <w:b/>
          <w:bCs/>
          <w:sz w:val="32"/>
          <w:szCs w:val="32"/>
          <w:u w:val="single"/>
          <w:lang w:eastAsia="en-US"/>
        </w:rPr>
        <w:t>Duties and responsibilities</w:t>
      </w:r>
    </w:p>
    <w:p w14:paraId="1221E6DC" w14:textId="77777777" w:rsidR="00CE5538" w:rsidRPr="005643F9" w:rsidRDefault="00CE5538" w:rsidP="00CE5538">
      <w:pPr>
        <w:rPr>
          <w:rFonts w:ascii="Arial" w:hAnsi="Arial"/>
          <w:b/>
          <w:bCs/>
          <w:sz w:val="32"/>
          <w:szCs w:val="32"/>
          <w:u w:val="single"/>
          <w:lang w:eastAsia="en-US"/>
        </w:rPr>
      </w:pPr>
    </w:p>
    <w:p w14:paraId="39A24A8F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 xml:space="preserve">1. Sighted Guiding &amp; Community Support </w:t>
      </w:r>
    </w:p>
    <w:p w14:paraId="2213121D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Provide continuous sighted guiding during visits and meetings in the community.</w:t>
      </w:r>
    </w:p>
    <w:p w14:paraId="50AAA4EC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Assist with travel, navigating unfamiliar environments, and reading signage.</w:t>
      </w:r>
    </w:p>
    <w:p w14:paraId="3D85C907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Support safe movement in busy public and event spaces.</w:t>
      </w:r>
    </w:p>
    <w:p w14:paraId="507DDC78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Assist with identifying individuals, paperwork, and venue layouts.</w:t>
      </w:r>
    </w:p>
    <w:p w14:paraId="077FDA03" w14:textId="77777777" w:rsidR="00CE5538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Ensure safety and professional presence at external meetings and events.</w:t>
      </w:r>
    </w:p>
    <w:p w14:paraId="4EDB6694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51FB0C2A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2. Administrative &amp; CRM Support</w:t>
      </w:r>
      <w:r>
        <w:rPr>
          <w:rFonts w:ascii="Arial" w:hAnsi="Arial"/>
          <w:sz w:val="28"/>
          <w:szCs w:val="28"/>
          <w:lang w:eastAsia="en-US"/>
        </w:rPr>
        <w:t>.</w:t>
      </w:r>
    </w:p>
    <w:p w14:paraId="270E7D47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Input volunteer and client data into CRM systems.</w:t>
      </w:r>
    </w:p>
    <w:p w14:paraId="71E8D459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lastRenderedPageBreak/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Upload attachments and maintain accurate records.</w:t>
      </w:r>
    </w:p>
    <w:p w14:paraId="0C274615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Process paper-based forms (read aloud and input into systems).</w:t>
      </w:r>
    </w:p>
    <w:p w14:paraId="59B84EE5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Export CRM data and reformat into accessible Excel sheets.</w:t>
      </w:r>
    </w:p>
    <w:p w14:paraId="0EB79B09" w14:textId="77777777" w:rsidR="00CE5538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Assist in managing admin backlog.</w:t>
      </w:r>
    </w:p>
    <w:p w14:paraId="34C354B4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44954C37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3. Document &amp; Presentation Support</w:t>
      </w:r>
    </w:p>
    <w:p w14:paraId="2E99B71E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Create and format PowerPoint presentations from structured notes.</w:t>
      </w:r>
    </w:p>
    <w:p w14:paraId="5A12CB45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Build accessible slide decks.</w:t>
      </w:r>
    </w:p>
    <w:p w14:paraId="1E0CF9F3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Format documents to professional standard.</w:t>
      </w:r>
    </w:p>
    <w:p w14:paraId="72DD979F" w14:textId="77777777" w:rsidR="00CE5538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Assist with Excel data cleaning and reformatting.</w:t>
      </w:r>
    </w:p>
    <w:p w14:paraId="3A0E9F61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5E052660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4. Ad-Hoc Event Support (Occasional Evenings/Quarterly)</w:t>
      </w:r>
    </w:p>
    <w:p w14:paraId="069E1E6D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Provide sighted guidance at community events.</w:t>
      </w:r>
    </w:p>
    <w:p w14:paraId="7B01DE23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Support at volunteer awards evenings.</w:t>
      </w:r>
    </w:p>
    <w:p w14:paraId="11B3DACE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Assist with outreach and recruitment events.</w:t>
      </w:r>
    </w:p>
    <w:p w14:paraId="3BDDCE81" w14:textId="77777777" w:rsidR="00CE5538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Help prepare accessible presentation materials.</w:t>
      </w:r>
    </w:p>
    <w:p w14:paraId="4747F125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2DFB00D1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What This Role Is Not</w:t>
      </w:r>
    </w:p>
    <w:p w14:paraId="115B2CBE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No personal care.</w:t>
      </w:r>
    </w:p>
    <w:p w14:paraId="71D02E31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No therapeutic or medical duties.</w:t>
      </w:r>
    </w:p>
    <w:p w14:paraId="5A88FE57" w14:textId="77777777" w:rsidR="00CE5538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•</w:t>
      </w:r>
      <w:r w:rsidRPr="00422839">
        <w:rPr>
          <w:rFonts w:ascii="Arial" w:hAnsi="Arial"/>
          <w:sz w:val="28"/>
          <w:szCs w:val="28"/>
          <w:lang w:eastAsia="en-US"/>
        </w:rPr>
        <w:tab/>
        <w:t>No independent casework responsibility.</w:t>
      </w:r>
    </w:p>
    <w:p w14:paraId="54924937" w14:textId="77777777" w:rsidR="00CE5538" w:rsidRPr="00422839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0B0F9541" w14:textId="77777777" w:rsidR="00CE5538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422839">
        <w:rPr>
          <w:rFonts w:ascii="Arial" w:hAnsi="Arial"/>
          <w:sz w:val="28"/>
          <w:szCs w:val="28"/>
          <w:lang w:eastAsia="en-US"/>
        </w:rPr>
        <w:t>This is a professional enabling support role within a charity setting.</w:t>
      </w:r>
    </w:p>
    <w:p w14:paraId="6FDDA305" w14:textId="77777777" w:rsidR="00CE5538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24C3F0CD" w14:textId="77777777" w:rsidR="00CE5538" w:rsidRPr="002D3D53" w:rsidRDefault="00CE5538" w:rsidP="00CE5538">
      <w:pPr>
        <w:rPr>
          <w:rFonts w:ascii="Arial" w:hAnsi="Arial"/>
          <w:b/>
          <w:bCs/>
          <w:sz w:val="32"/>
          <w:szCs w:val="32"/>
          <w:u w:val="single"/>
          <w:lang w:eastAsia="en-US"/>
        </w:rPr>
      </w:pPr>
      <w:r w:rsidRPr="002D3D53">
        <w:rPr>
          <w:rFonts w:ascii="Arial" w:hAnsi="Arial"/>
          <w:b/>
          <w:bCs/>
          <w:sz w:val="32"/>
          <w:szCs w:val="32"/>
          <w:u w:val="single"/>
          <w:lang w:eastAsia="en-US"/>
        </w:rPr>
        <w:t>Person Specification</w:t>
      </w:r>
    </w:p>
    <w:p w14:paraId="0BF9B73A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Essential:</w:t>
      </w:r>
    </w:p>
    <w:p w14:paraId="05F6DBE1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Confident providing sighted guiding (training can be provided).</w:t>
      </w:r>
    </w:p>
    <w:p w14:paraId="6A5DF5DE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Strong IT skills (Microsoft 365, Word, Excel, PowerPoint).</w:t>
      </w:r>
    </w:p>
    <w:p w14:paraId="31AE2928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Comfortable learning and using CRM systems.</w:t>
      </w:r>
    </w:p>
    <w:p w14:paraId="016D9F67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High attention to detail.</w:t>
      </w:r>
    </w:p>
    <w:p w14:paraId="6588EAE9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Professional communication skills.</w:t>
      </w:r>
    </w:p>
    <w:p w14:paraId="50A8EB33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Reliable, punctual, and discreet.</w:t>
      </w:r>
    </w:p>
    <w:p w14:paraId="7B53E0CF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Comfortable working in community environments.</w:t>
      </w:r>
    </w:p>
    <w:p w14:paraId="5BE46ADF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Desirable:</w:t>
      </w:r>
    </w:p>
    <w:p w14:paraId="64E4C8A6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Experience supporting a visually impaired professional.</w:t>
      </w:r>
    </w:p>
    <w:p w14:paraId="37F267C4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Knowledge of accessibility and inclusive practice.</w:t>
      </w:r>
    </w:p>
    <w:p w14:paraId="69838D69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Charity or volunteer sector experience.</w:t>
      </w:r>
    </w:p>
    <w:p w14:paraId="76D4F2B9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Data management experience.</w:t>
      </w:r>
    </w:p>
    <w:p w14:paraId="62708D87" w14:textId="32D5CA2D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Personal Qualities</w:t>
      </w:r>
      <w:r>
        <w:rPr>
          <w:rFonts w:ascii="Arial" w:hAnsi="Arial"/>
          <w:sz w:val="28"/>
          <w:szCs w:val="28"/>
          <w:lang w:eastAsia="en-US"/>
        </w:rPr>
        <w:t>:</w:t>
      </w:r>
    </w:p>
    <w:p w14:paraId="12F26AA8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Calm under pressure.</w:t>
      </w:r>
    </w:p>
    <w:p w14:paraId="78F2771C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Highly organised.</w:t>
      </w:r>
    </w:p>
    <w:p w14:paraId="08D06356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Adaptable.</w:t>
      </w:r>
    </w:p>
    <w:p w14:paraId="3D7F9EF4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Clear communicator.</w:t>
      </w:r>
    </w:p>
    <w:p w14:paraId="6401BFC5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Respectful of confidentiality.</w:t>
      </w:r>
    </w:p>
    <w:p w14:paraId="3226CD32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lastRenderedPageBreak/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Able to take direction while working independently.</w:t>
      </w:r>
    </w:p>
    <w:p w14:paraId="159ACED5" w14:textId="4EBA018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Training Provided</w:t>
      </w:r>
      <w:r>
        <w:rPr>
          <w:rFonts w:ascii="Arial" w:hAnsi="Arial"/>
          <w:sz w:val="28"/>
          <w:szCs w:val="28"/>
          <w:lang w:eastAsia="en-US"/>
        </w:rPr>
        <w:t>:</w:t>
      </w:r>
    </w:p>
    <w:p w14:paraId="6EFD88C8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Sighted guiding training.</w:t>
      </w:r>
    </w:p>
    <w:p w14:paraId="0F7564D5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 xml:space="preserve">Orientation to </w:t>
      </w:r>
      <w:proofErr w:type="spellStart"/>
      <w:r w:rsidRPr="002D3D53">
        <w:rPr>
          <w:rFonts w:ascii="Arial" w:hAnsi="Arial"/>
          <w:sz w:val="28"/>
          <w:szCs w:val="28"/>
          <w:lang w:eastAsia="en-US"/>
        </w:rPr>
        <w:t>MertonVision</w:t>
      </w:r>
      <w:proofErr w:type="spellEnd"/>
      <w:r w:rsidRPr="002D3D53">
        <w:rPr>
          <w:rFonts w:ascii="Arial" w:hAnsi="Arial"/>
          <w:sz w:val="28"/>
          <w:szCs w:val="28"/>
          <w:lang w:eastAsia="en-US"/>
        </w:rPr>
        <w:t xml:space="preserve"> premises.</w:t>
      </w:r>
    </w:p>
    <w:p w14:paraId="25AA02BE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CRM system overview.</w:t>
      </w:r>
    </w:p>
    <w:p w14:paraId="0637F1D1" w14:textId="77777777" w:rsidR="00CE5538" w:rsidRPr="002D3D53" w:rsidRDefault="00CE5538" w:rsidP="00CE5538">
      <w:pPr>
        <w:rPr>
          <w:rFonts w:ascii="Arial" w:hAnsi="Arial"/>
          <w:sz w:val="28"/>
          <w:szCs w:val="28"/>
          <w:lang w:eastAsia="en-US"/>
        </w:rPr>
      </w:pPr>
      <w:r w:rsidRPr="002D3D53">
        <w:rPr>
          <w:rFonts w:ascii="Arial" w:hAnsi="Arial"/>
          <w:sz w:val="28"/>
          <w:szCs w:val="28"/>
          <w:lang w:eastAsia="en-US"/>
        </w:rPr>
        <w:t>•</w:t>
      </w:r>
      <w:r w:rsidRPr="002D3D53">
        <w:rPr>
          <w:rFonts w:ascii="Arial" w:hAnsi="Arial"/>
          <w:sz w:val="28"/>
          <w:szCs w:val="28"/>
          <w:lang w:eastAsia="en-US"/>
        </w:rPr>
        <w:tab/>
        <w:t>Accessibility awareness.</w:t>
      </w:r>
    </w:p>
    <w:p w14:paraId="2B449AA5" w14:textId="77777777" w:rsidR="00CE5538" w:rsidRDefault="00CE5538" w:rsidP="00CE5538">
      <w:pPr>
        <w:rPr>
          <w:rFonts w:ascii="Arial" w:hAnsi="Arial"/>
          <w:sz w:val="28"/>
          <w:szCs w:val="28"/>
          <w:lang w:eastAsia="en-US"/>
        </w:rPr>
      </w:pPr>
    </w:p>
    <w:p w14:paraId="515CD4CB" w14:textId="77777777" w:rsidR="00CE5538" w:rsidRDefault="00CE5538"/>
    <w:sectPr w:rsidR="00CE5538" w:rsidSect="00CE55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38"/>
    <w:rsid w:val="00751739"/>
    <w:rsid w:val="00C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4E47840"/>
  <w15:chartTrackingRefBased/>
  <w15:docId w15:val="{AF1A288F-6088-40FC-B07D-8BF42B33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3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5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CE55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5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5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5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5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5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5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5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E5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5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5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5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5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5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538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CE5538"/>
    <w:rPr>
      <w:rFonts w:ascii="Times New Roman" w:eastAsia="Times New Roman" w:hAnsi="Times New Roman" w:cs="Times New Roman"/>
      <w:b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CE5538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styleId="Hyperlink">
    <w:name w:val="Hyperlink"/>
    <w:rsid w:val="00CE5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tect.checkpoint.com/v2/r02/___http://www.mertonvision.org.uk___.YzJlOm1lcnRvbnZpc2lvbjpjOm86YThlNTQ0NTRmNzU4ZDEzNWNiZDhlMGQ2NjA5ZGEwOTI6Nzo1NDRlOmQ1YjBiYjE5ZTUwMjk5Y2VlNDMyZmI1NzBmMTUyYmU3NjdlNDIxNzA3YTdmZDQ2OTM1YTRiNTE1MWZlNTZjYjQ6cDpGOkY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EB8524EDDE640AA9861D178019D63" ma:contentTypeVersion="11" ma:contentTypeDescription="Create a new document." ma:contentTypeScope="" ma:versionID="430a826d7da88a6e715e9e4e43c688a2">
  <xsd:schema xmlns:xsd="http://www.w3.org/2001/XMLSchema" xmlns:xs="http://www.w3.org/2001/XMLSchema" xmlns:p="http://schemas.microsoft.com/office/2006/metadata/properties" xmlns:ns2="3f4a8763-ce0e-432c-a12c-fc2857f1aa05" xmlns:ns3="4554f0c1-1931-4866-a644-d04ec232a345" targetNamespace="http://schemas.microsoft.com/office/2006/metadata/properties" ma:root="true" ma:fieldsID="8779d88f1f68290c5076c7ad16e4ba54" ns2:_="" ns3:_="">
    <xsd:import namespace="3f4a8763-ce0e-432c-a12c-fc2857f1aa05"/>
    <xsd:import namespace="4554f0c1-1931-4866-a644-d04ec232a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8763-ce0e-432c-a12c-fc2857f1a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d2905a-b9a2-4bba-a848-8925a6486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f0c1-1931-4866-a644-d04ec232a3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ebb275-5dfa-445e-a6f6-2c5a839910fa}" ma:internalName="TaxCatchAll" ma:showField="CatchAllData" ma:web="4554f0c1-1931-4866-a644-d04ec232a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a8763-ce0e-432c-a12c-fc2857f1aa05">
      <Terms xmlns="http://schemas.microsoft.com/office/infopath/2007/PartnerControls"/>
    </lcf76f155ced4ddcb4097134ff3c332f>
    <TaxCatchAll xmlns="4554f0c1-1931-4866-a644-d04ec232a345" xsi:nil="true"/>
  </documentManagement>
</p:properties>
</file>

<file path=customXml/itemProps1.xml><?xml version="1.0" encoding="utf-8"?>
<ds:datastoreItem xmlns:ds="http://schemas.openxmlformats.org/officeDocument/2006/customXml" ds:itemID="{67EC3608-EAFB-4B63-BB52-E47B4D937C5D}"/>
</file>

<file path=customXml/itemProps2.xml><?xml version="1.0" encoding="utf-8"?>
<ds:datastoreItem xmlns:ds="http://schemas.openxmlformats.org/officeDocument/2006/customXml" ds:itemID="{1B36A60F-998D-4B28-B23F-943BEF701E7E}"/>
</file>

<file path=customXml/itemProps3.xml><?xml version="1.0" encoding="utf-8"?>
<ds:datastoreItem xmlns:ds="http://schemas.openxmlformats.org/officeDocument/2006/customXml" ds:itemID="{AE3CDA83-AED3-40CC-9F11-14981846B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3042</Characters>
  <Application>Microsoft Office Word</Application>
  <DocSecurity>0</DocSecurity>
  <Lines>82</Lines>
  <Paragraphs>41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Thompson</dc:creator>
  <cp:keywords/>
  <dc:description/>
  <cp:lastModifiedBy>Joanna Thompson</cp:lastModifiedBy>
  <cp:revision>1</cp:revision>
  <dcterms:created xsi:type="dcterms:W3CDTF">2026-02-23T12:27:00Z</dcterms:created>
  <dcterms:modified xsi:type="dcterms:W3CDTF">2026-02-23T12:29:00Z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0x0101000AEEB8524EDDE640AA9861D178019D63</vt:lpwstr>
  </property>
</Properties>
</file>